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663BD0" w:rsidRPr="00A74766">
        <w:rPr>
          <w:rFonts w:ascii="Arial" w:hAnsi="Arial" w:cs="Arial"/>
          <w:sz w:val="16"/>
          <w:szCs w:val="16"/>
        </w:rPr>
        <w:t>0</w:t>
      </w:r>
      <w:r w:rsidR="009A37AE" w:rsidRPr="00A74766">
        <w:rPr>
          <w:rFonts w:ascii="Arial" w:hAnsi="Arial" w:cs="Arial"/>
          <w:sz w:val="16"/>
          <w:szCs w:val="16"/>
        </w:rPr>
        <w:t>44</w:t>
      </w:r>
      <w:r w:rsidR="00DC5B3B" w:rsidRPr="00A74766">
        <w:rPr>
          <w:rFonts w:ascii="Arial" w:hAnsi="Arial" w:cs="Arial"/>
          <w:sz w:val="16"/>
          <w:szCs w:val="16"/>
        </w:rPr>
        <w:t>/201</w:t>
      </w:r>
      <w:r w:rsidR="00663BD0" w:rsidRPr="00A74766">
        <w:rPr>
          <w:rFonts w:ascii="Arial" w:hAnsi="Arial" w:cs="Arial"/>
          <w:sz w:val="16"/>
          <w:szCs w:val="16"/>
        </w:rPr>
        <w:t>4</w:t>
      </w:r>
      <w:r w:rsidRPr="00A74766">
        <w:rPr>
          <w:rFonts w:ascii="Arial" w:hAnsi="Arial" w:cs="Arial"/>
          <w:sz w:val="16"/>
          <w:szCs w:val="16"/>
        </w:rPr>
        <w:t>/SUPEL</w:t>
      </w: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9A37AE" w:rsidRPr="00A74766">
        <w:rPr>
          <w:rFonts w:ascii="Arial" w:hAnsi="Arial" w:cs="Arial"/>
          <w:b/>
          <w:bCs/>
          <w:sz w:val="16"/>
          <w:szCs w:val="16"/>
        </w:rPr>
        <w:t>604</w:t>
      </w:r>
      <w:r w:rsidR="002F701B" w:rsidRPr="00A74766">
        <w:rPr>
          <w:rFonts w:ascii="Arial" w:hAnsi="Arial" w:cs="Arial"/>
          <w:bCs/>
          <w:sz w:val="16"/>
          <w:szCs w:val="16"/>
        </w:rPr>
        <w:t>/201</w:t>
      </w:r>
      <w:r w:rsidR="00567599" w:rsidRPr="00A74766">
        <w:rPr>
          <w:rFonts w:ascii="Arial" w:hAnsi="Arial" w:cs="Arial"/>
          <w:bCs/>
          <w:sz w:val="16"/>
          <w:szCs w:val="16"/>
        </w:rPr>
        <w:t>3</w:t>
      </w:r>
      <w:r w:rsidR="00C53CAF" w:rsidRPr="00A74766">
        <w:rPr>
          <w:rFonts w:ascii="Arial" w:hAnsi="Arial" w:cs="Arial"/>
          <w:bCs/>
          <w:sz w:val="16"/>
          <w:szCs w:val="16"/>
        </w:rPr>
        <w:t>/</w:t>
      </w:r>
      <w:r w:rsidR="00DC5B3B" w:rsidRPr="00A74766">
        <w:rPr>
          <w:rFonts w:ascii="Arial" w:hAnsi="Arial" w:cs="Arial"/>
          <w:bCs/>
          <w:sz w:val="16"/>
          <w:szCs w:val="16"/>
        </w:rPr>
        <w:t>SUPEL</w:t>
      </w:r>
      <w:r w:rsidR="00C53CAF" w:rsidRPr="00A74766">
        <w:rPr>
          <w:rFonts w:ascii="Arial" w:hAnsi="Arial" w:cs="Arial"/>
          <w:bCs/>
          <w:sz w:val="16"/>
          <w:szCs w:val="16"/>
        </w:rPr>
        <w:t>/RO</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 xml:space="preserve">PROCESSO: </w:t>
      </w:r>
      <w:r w:rsidR="00CC00E0" w:rsidRPr="00A74766">
        <w:rPr>
          <w:rFonts w:ascii="Arial" w:hAnsi="Arial" w:cs="Arial"/>
          <w:sz w:val="16"/>
          <w:szCs w:val="16"/>
        </w:rPr>
        <w:t xml:space="preserve">Nº </w:t>
      </w:r>
      <w:r w:rsidR="00D90723" w:rsidRPr="00A74766">
        <w:rPr>
          <w:rFonts w:ascii="Arial" w:hAnsi="Arial" w:cs="Arial"/>
          <w:sz w:val="16"/>
          <w:szCs w:val="16"/>
        </w:rPr>
        <w:t>01-1712.</w:t>
      </w:r>
      <w:r w:rsidR="00663BD0" w:rsidRPr="00A74766">
        <w:rPr>
          <w:rFonts w:ascii="Arial" w:hAnsi="Arial" w:cs="Arial"/>
          <w:sz w:val="16"/>
          <w:szCs w:val="16"/>
        </w:rPr>
        <w:t>0</w:t>
      </w:r>
      <w:r w:rsidR="009A37AE" w:rsidRPr="00A74766">
        <w:rPr>
          <w:rFonts w:ascii="Arial" w:hAnsi="Arial" w:cs="Arial"/>
          <w:sz w:val="16"/>
          <w:szCs w:val="16"/>
        </w:rPr>
        <w:t>1939</w:t>
      </w:r>
      <w:r w:rsidR="00567599" w:rsidRPr="00A74766">
        <w:rPr>
          <w:rFonts w:ascii="Arial" w:hAnsi="Arial" w:cs="Arial"/>
          <w:sz w:val="16"/>
          <w:szCs w:val="16"/>
        </w:rPr>
        <w:t>-00/2013</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A74766">
        <w:rPr>
          <w:rFonts w:ascii="Arial" w:hAnsi="Arial" w:cs="Arial"/>
          <w:bCs/>
          <w:color w:val="000000"/>
          <w:sz w:val="16"/>
          <w:szCs w:val="16"/>
        </w:rPr>
        <w:t>Superintendente da SUPEL</w:t>
      </w:r>
      <w:r w:rsidRPr="00A74766">
        <w:rPr>
          <w:rFonts w:ascii="Arial" w:hAnsi="Arial" w:cs="Arial"/>
          <w:color w:val="000000"/>
          <w:sz w:val="16"/>
          <w:szCs w:val="16"/>
        </w:rPr>
        <w:t xml:space="preserve">, </w:t>
      </w:r>
      <w:r w:rsidRPr="00A74766">
        <w:rPr>
          <w:rFonts w:ascii="Arial" w:hAnsi="Arial" w:cs="Arial"/>
          <w:b/>
          <w:color w:val="000000"/>
          <w:sz w:val="16"/>
          <w:szCs w:val="16"/>
        </w:rPr>
        <w:t>Se</w:t>
      </w:r>
      <w:r w:rsidR="007969F7" w:rsidRPr="00A74766">
        <w:rPr>
          <w:rFonts w:ascii="Arial" w:hAnsi="Arial" w:cs="Arial"/>
          <w:b/>
          <w:color w:val="000000"/>
          <w:sz w:val="16"/>
          <w:szCs w:val="16"/>
        </w:rPr>
        <w:t>nhor Márcio Rogério Gabriel</w:t>
      </w:r>
      <w:r w:rsidR="007969F7" w:rsidRPr="00A74766">
        <w:rPr>
          <w:rFonts w:ascii="Arial" w:hAnsi="Arial" w:cs="Arial"/>
          <w:color w:val="000000"/>
          <w:sz w:val="16"/>
          <w:szCs w:val="16"/>
        </w:rPr>
        <w:t xml:space="preserve"> e a </w:t>
      </w:r>
      <w:r w:rsidR="007969F7" w:rsidRPr="00A74766">
        <w:rPr>
          <w:rFonts w:ascii="Arial" w:hAnsi="Arial" w:cs="Arial"/>
          <w:b/>
          <w:color w:val="000000"/>
          <w:sz w:val="16"/>
          <w:szCs w:val="16"/>
        </w:rPr>
        <w:t>empresa qualificada</w:t>
      </w:r>
      <w:r w:rsidRPr="00A74766">
        <w:rPr>
          <w:rFonts w:ascii="Arial" w:hAnsi="Arial" w:cs="Arial"/>
          <w:b/>
          <w:color w:val="000000"/>
          <w:sz w:val="16"/>
          <w:szCs w:val="16"/>
        </w:rPr>
        <w:t xml:space="preserve"> no Anexo Único</w:t>
      </w:r>
      <w:r w:rsidRPr="00A74766">
        <w:rPr>
          <w:rFonts w:ascii="Arial" w:hAnsi="Arial" w:cs="Arial"/>
          <w:color w:val="000000"/>
          <w:sz w:val="16"/>
          <w:szCs w:val="16"/>
        </w:rPr>
        <w:t xml:space="preserve"> desta Ata, </w:t>
      </w:r>
      <w:r w:rsidRPr="00A74766">
        <w:rPr>
          <w:rFonts w:ascii="Arial" w:hAnsi="Arial" w:cs="Arial"/>
          <w:b/>
          <w:color w:val="000000"/>
          <w:sz w:val="16"/>
          <w:szCs w:val="16"/>
        </w:rPr>
        <w:t>resolvem</w:t>
      </w:r>
      <w:r w:rsidRPr="00A74766">
        <w:rPr>
          <w:rFonts w:ascii="Arial" w:hAnsi="Arial" w:cs="Arial"/>
          <w:color w:val="000000"/>
          <w:sz w:val="16"/>
          <w:szCs w:val="16"/>
        </w:rPr>
        <w:t xml:space="preserve"> </w:t>
      </w:r>
      <w:r w:rsidR="009A37AE" w:rsidRPr="00A74766">
        <w:rPr>
          <w:rFonts w:ascii="Arial" w:hAnsi="Arial" w:cs="Arial"/>
          <w:sz w:val="16"/>
          <w:szCs w:val="16"/>
          <w:lang w:val="es-BO"/>
        </w:rPr>
        <w:t xml:space="preserve">Registro de </w:t>
      </w:r>
      <w:proofErr w:type="spellStart"/>
      <w:r w:rsidR="009A37AE" w:rsidRPr="00A74766">
        <w:rPr>
          <w:rFonts w:ascii="Arial" w:hAnsi="Arial" w:cs="Arial"/>
          <w:sz w:val="16"/>
          <w:szCs w:val="16"/>
          <w:lang w:val="es-BO"/>
        </w:rPr>
        <w:t>Preços</w:t>
      </w:r>
      <w:proofErr w:type="spellEnd"/>
      <w:r w:rsidR="009A37AE" w:rsidRPr="00A74766">
        <w:rPr>
          <w:rFonts w:ascii="Arial" w:hAnsi="Arial" w:cs="Arial"/>
          <w:bCs/>
          <w:sz w:val="16"/>
          <w:szCs w:val="16"/>
        </w:rPr>
        <w:t xml:space="preserve"> </w:t>
      </w:r>
      <w:r w:rsidR="009A37AE" w:rsidRPr="00A74766">
        <w:rPr>
          <w:rFonts w:ascii="Arial" w:hAnsi="Arial" w:cs="Arial"/>
          <w:sz w:val="16"/>
          <w:szCs w:val="16"/>
          <w:lang w:val="es-BO"/>
        </w:rPr>
        <w:t xml:space="preserve">visando </w:t>
      </w:r>
      <w:r w:rsidR="009A37AE" w:rsidRPr="00A74766">
        <w:rPr>
          <w:rFonts w:ascii="Arial" w:hAnsi="Arial" w:cs="Arial"/>
          <w:bCs/>
          <w:sz w:val="16"/>
          <w:szCs w:val="16"/>
        </w:rPr>
        <w:t>aquisição de material de consumo (</w:t>
      </w:r>
      <w:r w:rsidR="009A37AE" w:rsidRPr="00A74766">
        <w:rPr>
          <w:rFonts w:ascii="Arial" w:hAnsi="Arial" w:cs="Arial"/>
          <w:b/>
          <w:bCs/>
          <w:sz w:val="16"/>
          <w:szCs w:val="16"/>
        </w:rPr>
        <w:t>MEDICAMENTOS</w:t>
      </w:r>
      <w:r w:rsidR="009A37AE" w:rsidRPr="00A74766">
        <w:rPr>
          <w:rFonts w:ascii="Arial" w:hAnsi="Arial" w:cs="Arial"/>
          <w:bCs/>
          <w:sz w:val="16"/>
          <w:szCs w:val="16"/>
        </w:rPr>
        <w:t xml:space="preserve">), conforme solicitação das unidades: Hospital e Pronto Socorro João Paulo II, Hospital Regional de Extrema, Hospital Regional Buritis, </w:t>
      </w:r>
      <w:proofErr w:type="spellStart"/>
      <w:r w:rsidR="009A37AE" w:rsidRPr="00A74766">
        <w:rPr>
          <w:rFonts w:ascii="Arial" w:hAnsi="Arial" w:cs="Arial"/>
          <w:bCs/>
          <w:sz w:val="16"/>
          <w:szCs w:val="16"/>
        </w:rPr>
        <w:t>Cemetron</w:t>
      </w:r>
      <w:proofErr w:type="spellEnd"/>
      <w:r w:rsidR="009A37AE" w:rsidRPr="00A74766">
        <w:rPr>
          <w:rFonts w:ascii="Arial" w:hAnsi="Arial" w:cs="Arial"/>
          <w:bCs/>
          <w:sz w:val="16"/>
          <w:szCs w:val="16"/>
        </w:rPr>
        <w:t>, Policlínica Oswaldo Cruz, Hospital Regional de Cacoal, Hospital de Base Dr. Ary Pinheiro, Hospital Infantil Cosme e Damião, Hospital Regional de São Francisco Do Guaporé,</w:t>
      </w:r>
      <w:r w:rsidR="009A37AE" w:rsidRPr="00A74766">
        <w:rPr>
          <w:rFonts w:ascii="Arial" w:hAnsi="Arial" w:cs="Arial"/>
          <w:sz w:val="16"/>
          <w:szCs w:val="16"/>
          <w:lang w:val="es-BO"/>
        </w:rPr>
        <w:t xml:space="preserve"> para </w:t>
      </w:r>
      <w:r w:rsidR="009A37AE" w:rsidRPr="00A74766">
        <w:rPr>
          <w:rFonts w:ascii="Arial" w:hAnsi="Arial" w:cs="Arial"/>
          <w:bCs/>
          <w:sz w:val="16"/>
          <w:szCs w:val="16"/>
        </w:rPr>
        <w:t xml:space="preserve">atender os </w:t>
      </w:r>
      <w:proofErr w:type="gramStart"/>
      <w:r w:rsidR="009A37AE" w:rsidRPr="00A74766">
        <w:rPr>
          <w:rFonts w:ascii="Arial" w:hAnsi="Arial" w:cs="Arial"/>
          <w:bCs/>
          <w:sz w:val="16"/>
          <w:szCs w:val="16"/>
        </w:rPr>
        <w:t>pacientes,</w:t>
      </w:r>
      <w:proofErr w:type="gramEnd"/>
      <w:r w:rsidR="009A37AE" w:rsidRPr="00A74766">
        <w:rPr>
          <w:rFonts w:ascii="Arial" w:hAnsi="Arial" w:cs="Arial"/>
          <w:bCs/>
          <w:sz w:val="16"/>
          <w:szCs w:val="16"/>
        </w:rPr>
        <w:t>com previsão de atendimento por um período de 12 meses</w:t>
      </w:r>
      <w:r w:rsidR="009A37AE" w:rsidRPr="00A74766">
        <w:rPr>
          <w:rFonts w:ascii="Arial" w:hAnsi="Arial" w:cs="Arial"/>
          <w:sz w:val="16"/>
          <w:szCs w:val="16"/>
        </w:rPr>
        <w:t xml:space="preserve">, a pedido da Secretaria de Estado da Saúde – </w:t>
      </w:r>
      <w:r w:rsidR="009A37AE" w:rsidRPr="00A74766">
        <w:rPr>
          <w:rFonts w:ascii="Arial" w:hAnsi="Arial" w:cs="Arial"/>
          <w:b/>
          <w:sz w:val="16"/>
          <w:szCs w:val="16"/>
        </w:rPr>
        <w:t>SESAU/RO</w:t>
      </w:r>
      <w:r w:rsidR="00E021E3" w:rsidRPr="00A74766">
        <w:rPr>
          <w:rFonts w:ascii="Arial" w:hAnsi="Arial" w:cs="Arial"/>
          <w:sz w:val="16"/>
          <w:szCs w:val="16"/>
        </w:rPr>
        <w:t xml:space="preserve">, </w:t>
      </w:r>
      <w:r w:rsidR="009421A6" w:rsidRPr="00A74766">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A74766" w:rsidRDefault="00720F4B" w:rsidP="00720F4B">
      <w:pPr>
        <w:jc w:val="both"/>
        <w:rPr>
          <w:rFonts w:ascii="Arial" w:hAnsi="Arial" w:cs="Arial"/>
          <w:bCs/>
          <w:sz w:val="16"/>
          <w:szCs w:val="16"/>
        </w:rPr>
      </w:pPr>
      <w:r w:rsidRPr="00A74766">
        <w:rPr>
          <w:rFonts w:ascii="Arial" w:hAnsi="Arial" w:cs="Arial"/>
          <w:b/>
          <w:bCs/>
          <w:color w:val="000000"/>
          <w:sz w:val="16"/>
          <w:szCs w:val="16"/>
        </w:rPr>
        <w:t>1.1 REGISTRAR O PREÇO</w:t>
      </w:r>
      <w:r w:rsidRPr="00A74766">
        <w:rPr>
          <w:rFonts w:ascii="Arial" w:hAnsi="Arial" w:cs="Arial"/>
          <w:sz w:val="16"/>
          <w:szCs w:val="16"/>
        </w:rPr>
        <w:t xml:space="preserve"> </w:t>
      </w:r>
      <w:r w:rsidR="009A37AE" w:rsidRPr="00A74766">
        <w:rPr>
          <w:rFonts w:ascii="Arial" w:hAnsi="Arial" w:cs="Arial"/>
          <w:sz w:val="16"/>
          <w:szCs w:val="16"/>
        </w:rPr>
        <w:t xml:space="preserve">para futura e eventual </w:t>
      </w:r>
      <w:r w:rsidR="009A37AE" w:rsidRPr="00A74766">
        <w:rPr>
          <w:rFonts w:ascii="Arial" w:hAnsi="Arial" w:cs="Arial"/>
          <w:bCs/>
          <w:sz w:val="16"/>
          <w:szCs w:val="16"/>
        </w:rPr>
        <w:t>aquisição de material de consumo (</w:t>
      </w:r>
      <w:r w:rsidR="009A37AE" w:rsidRPr="00A74766">
        <w:rPr>
          <w:rFonts w:ascii="Arial" w:hAnsi="Arial" w:cs="Arial"/>
          <w:b/>
          <w:bCs/>
          <w:sz w:val="16"/>
          <w:szCs w:val="16"/>
        </w:rPr>
        <w:t>MEDICAMENTOS</w:t>
      </w:r>
      <w:r w:rsidR="009A37AE" w:rsidRPr="00A74766">
        <w:rPr>
          <w:rFonts w:ascii="Arial" w:hAnsi="Arial" w:cs="Arial"/>
          <w:bCs/>
          <w:sz w:val="16"/>
          <w:szCs w:val="16"/>
        </w:rPr>
        <w:t>)</w:t>
      </w:r>
      <w:r w:rsidRPr="00A74766">
        <w:rPr>
          <w:rFonts w:ascii="Arial" w:hAnsi="Arial" w:cs="Arial"/>
          <w:bCs/>
          <w:sz w:val="16"/>
          <w:szCs w:val="16"/>
        </w:rPr>
        <w:t>, a pedido da Secretaria de Estado da Saúde – SESAU/RO.</w:t>
      </w:r>
    </w:p>
    <w:p w:rsidR="00720F4B" w:rsidRPr="00A74766" w:rsidRDefault="00720F4B" w:rsidP="00663BD0">
      <w:pPr>
        <w:pStyle w:val="PargrafodaLista"/>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9C203D" w:rsidRPr="00A74766" w:rsidRDefault="009D2314" w:rsidP="009C203D">
      <w:pPr>
        <w:pStyle w:val="PargrafodaLista"/>
        <w:ind w:left="0"/>
        <w:jc w:val="both"/>
        <w:rPr>
          <w:rFonts w:ascii="Arial" w:hAnsi="Arial" w:cs="Arial"/>
          <w:sz w:val="16"/>
          <w:szCs w:val="16"/>
        </w:rPr>
      </w:pPr>
      <w:r w:rsidRPr="00A74766">
        <w:rPr>
          <w:rFonts w:ascii="Arial" w:hAnsi="Arial" w:cs="Arial"/>
          <w:b/>
          <w:bCs/>
          <w:sz w:val="16"/>
          <w:szCs w:val="16"/>
        </w:rPr>
        <w:t>2.1.</w:t>
      </w:r>
      <w:r w:rsidRPr="00A74766">
        <w:rPr>
          <w:rFonts w:ascii="Arial" w:hAnsi="Arial" w:cs="Arial"/>
          <w:sz w:val="16"/>
          <w:szCs w:val="16"/>
        </w:rPr>
        <w:t xml:space="preserve"> O presente Registro de Preços terá validade</w:t>
      </w:r>
      <w:r w:rsidR="00C53CAF" w:rsidRPr="00A74766">
        <w:rPr>
          <w:rFonts w:ascii="Arial" w:hAnsi="Arial" w:cs="Arial"/>
          <w:sz w:val="16"/>
          <w:szCs w:val="16"/>
        </w:rPr>
        <w:t xml:space="preserve"> de</w:t>
      </w:r>
      <w:r w:rsidR="00C81030" w:rsidRPr="00A74766">
        <w:rPr>
          <w:rFonts w:ascii="Arial" w:hAnsi="Arial" w:cs="Arial"/>
          <w:b/>
          <w:bCs/>
          <w:sz w:val="16"/>
          <w:szCs w:val="16"/>
        </w:rPr>
        <w:t xml:space="preserve"> </w:t>
      </w:r>
      <w:r w:rsidRPr="00A74766">
        <w:rPr>
          <w:rFonts w:ascii="Arial" w:hAnsi="Arial" w:cs="Arial"/>
          <w:b/>
          <w:bCs/>
          <w:sz w:val="16"/>
          <w:szCs w:val="16"/>
        </w:rPr>
        <w:t>12</w:t>
      </w:r>
      <w:r w:rsidR="00C81030" w:rsidRPr="00A74766">
        <w:rPr>
          <w:rFonts w:ascii="Arial" w:hAnsi="Arial" w:cs="Arial"/>
          <w:b/>
          <w:bCs/>
          <w:sz w:val="16"/>
          <w:szCs w:val="16"/>
        </w:rPr>
        <w:t xml:space="preserve"> (doze)</w:t>
      </w:r>
      <w:r w:rsidRPr="00A74766">
        <w:rPr>
          <w:rFonts w:ascii="Arial" w:hAnsi="Arial" w:cs="Arial"/>
          <w:b/>
          <w:bCs/>
          <w:sz w:val="16"/>
          <w:szCs w:val="16"/>
        </w:rPr>
        <w:t xml:space="preserve"> </w:t>
      </w:r>
      <w:r w:rsidR="00C53CAF" w:rsidRPr="00A74766">
        <w:rPr>
          <w:rFonts w:ascii="Arial" w:hAnsi="Arial" w:cs="Arial"/>
          <w:b/>
          <w:bCs/>
          <w:sz w:val="16"/>
          <w:szCs w:val="16"/>
        </w:rPr>
        <w:t>meses</w:t>
      </w:r>
      <w:r w:rsidRPr="00A74766">
        <w:rPr>
          <w:rFonts w:ascii="Arial" w:hAnsi="Arial" w:cs="Arial"/>
          <w:b/>
          <w:bCs/>
          <w:sz w:val="16"/>
          <w:szCs w:val="16"/>
        </w:rPr>
        <w:t>,</w:t>
      </w:r>
      <w:r w:rsidRPr="00A74766">
        <w:rPr>
          <w:rFonts w:ascii="Arial" w:hAnsi="Arial" w:cs="Arial"/>
          <w:sz w:val="16"/>
          <w:szCs w:val="16"/>
        </w:rPr>
        <w:t xml:space="preserve"> contados a partir de sua publicação no Diário Oficial</w:t>
      </w:r>
      <w:r w:rsidR="00C53CAF" w:rsidRPr="00A74766">
        <w:rPr>
          <w:rFonts w:ascii="Arial" w:hAnsi="Arial" w:cs="Arial"/>
          <w:sz w:val="16"/>
          <w:szCs w:val="16"/>
        </w:rPr>
        <w:t xml:space="preserve"> do Estado</w:t>
      </w:r>
      <w:r w:rsidRPr="00A74766">
        <w:rPr>
          <w:rFonts w:ascii="Arial" w:hAnsi="Arial" w:cs="Arial"/>
          <w:sz w:val="16"/>
          <w:szCs w:val="16"/>
        </w:rPr>
        <w:t>.</w:t>
      </w:r>
    </w:p>
    <w:p w:rsidR="009D2314" w:rsidRPr="00A74766" w:rsidRDefault="009D2314" w:rsidP="009D2314">
      <w:pPr>
        <w:ind w:right="-1"/>
        <w:jc w:val="both"/>
        <w:rPr>
          <w:rFonts w:ascii="Arial" w:hAnsi="Arial" w:cs="Arial"/>
          <w:sz w:val="16"/>
          <w:szCs w:val="16"/>
        </w:rPr>
      </w:pPr>
    </w:p>
    <w:p w:rsidR="009D2314" w:rsidRPr="00A74766" w:rsidRDefault="009D2314" w:rsidP="009D2314">
      <w:pPr>
        <w:pStyle w:val="Corpodetexto2"/>
        <w:ind w:right="-1" w:firstLine="0"/>
        <w:rPr>
          <w:sz w:val="16"/>
          <w:szCs w:val="16"/>
        </w:rPr>
      </w:pPr>
      <w:r w:rsidRPr="00A74766">
        <w:rPr>
          <w:b/>
          <w:bCs/>
          <w:sz w:val="16"/>
          <w:szCs w:val="16"/>
        </w:rPr>
        <w:t>3. DA GERÊNCIA DA PRESENTE ATA DE REGISTRO DE PREÇOS</w:t>
      </w:r>
    </w:p>
    <w:p w:rsidR="004765EA" w:rsidRPr="00A74766" w:rsidRDefault="004765EA" w:rsidP="009D2314">
      <w:pPr>
        <w:pStyle w:val="Corpodetexto2"/>
        <w:ind w:right="-1" w:firstLine="0"/>
        <w:rPr>
          <w:sz w:val="16"/>
          <w:szCs w:val="16"/>
        </w:rPr>
      </w:pPr>
    </w:p>
    <w:p w:rsidR="009D2314" w:rsidRPr="00A74766" w:rsidRDefault="009D2314" w:rsidP="009D2314">
      <w:pPr>
        <w:pStyle w:val="Corpodetexto2"/>
        <w:ind w:right="-1" w:firstLine="0"/>
        <w:rPr>
          <w:sz w:val="16"/>
          <w:szCs w:val="16"/>
        </w:rPr>
      </w:pPr>
      <w:r w:rsidRPr="00A74766">
        <w:rPr>
          <w:b/>
          <w:bCs/>
          <w:sz w:val="16"/>
          <w:szCs w:val="16"/>
        </w:rPr>
        <w:t>3.1.</w:t>
      </w:r>
      <w:r w:rsidRPr="00A74766">
        <w:rPr>
          <w:sz w:val="16"/>
          <w:szCs w:val="16"/>
        </w:rPr>
        <w:t xml:space="preserve"> Caberá à Superintendência Estadual de Compras e Licitações – SUPEL </w:t>
      </w:r>
      <w:r w:rsidR="008F73CB" w:rsidRPr="00A74766">
        <w:rPr>
          <w:sz w:val="16"/>
          <w:szCs w:val="16"/>
        </w:rPr>
        <w:t xml:space="preserve">a condução do conjunto de procedimentos do certame para registro de preços e gerenciamento da Ata dele recorrente </w:t>
      </w:r>
      <w:r w:rsidRPr="00A74766">
        <w:rPr>
          <w:sz w:val="16"/>
          <w:szCs w:val="16"/>
        </w:rPr>
        <w:t>(Decreto 10.898/2004 art.4º)</w:t>
      </w:r>
      <w:r w:rsidR="008F73CB" w:rsidRPr="00A74766">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 xml:space="preserve">4. DA ESPECIFICAÇÃO, QUANTIDADE E </w:t>
      </w:r>
      <w:proofErr w:type="gramStart"/>
      <w:r w:rsidRPr="00A74766">
        <w:rPr>
          <w:b/>
          <w:bCs/>
          <w:sz w:val="16"/>
          <w:szCs w:val="16"/>
        </w:rPr>
        <w:t>PREÇO</w:t>
      </w:r>
      <w:proofErr w:type="gramEnd"/>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9D2314">
      <w:pPr>
        <w:numPr>
          <w:ilvl w:val="1"/>
          <w:numId w:val="18"/>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9D2314">
      <w:pPr>
        <w:numPr>
          <w:ilvl w:val="1"/>
          <w:numId w:val="18"/>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9D2314">
      <w:pPr>
        <w:numPr>
          <w:ilvl w:val="1"/>
          <w:numId w:val="18"/>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9A37AE">
      <w:pPr>
        <w:pStyle w:val="Corpodetexto3"/>
        <w:numPr>
          <w:ilvl w:val="1"/>
          <w:numId w:val="19"/>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B44FA2" w:rsidRPr="00A74766" w:rsidRDefault="004F74E1" w:rsidP="00B44FA2">
      <w:pPr>
        <w:pStyle w:val="Corpodetexto3"/>
        <w:numPr>
          <w:ilvl w:val="1"/>
          <w:numId w:val="19"/>
        </w:numPr>
        <w:tabs>
          <w:tab w:val="left" w:pos="900"/>
        </w:tabs>
        <w:ind w:right="47"/>
        <w:rPr>
          <w:rFonts w:ascii="Arial" w:hAnsi="Arial" w:cs="Arial"/>
          <w:sz w:val="16"/>
          <w:szCs w:val="16"/>
        </w:rPr>
      </w:pPr>
      <w:r w:rsidRPr="00A74766">
        <w:rPr>
          <w:rFonts w:ascii="Arial" w:hAnsi="Arial" w:cs="Arial"/>
          <w:b/>
          <w:sz w:val="16"/>
          <w:szCs w:val="16"/>
        </w:rPr>
        <w:t>LOCAL DE ENTREGA DOS MEDICAMENTOS</w:t>
      </w:r>
      <w:r w:rsidR="009A37AE" w:rsidRPr="00A74766">
        <w:rPr>
          <w:rFonts w:ascii="Arial" w:hAnsi="Arial" w:cs="Arial"/>
          <w:b/>
          <w:sz w:val="16"/>
          <w:szCs w:val="16"/>
        </w:rPr>
        <w:t>:</w:t>
      </w:r>
      <w:r w:rsidR="009A37AE" w:rsidRPr="00A74766">
        <w:rPr>
          <w:rFonts w:ascii="Arial" w:hAnsi="Arial" w:cs="Arial"/>
          <w:color w:val="FF0000"/>
          <w:sz w:val="16"/>
          <w:szCs w:val="16"/>
        </w:rPr>
        <w:t xml:space="preserve"> </w:t>
      </w:r>
    </w:p>
    <w:p w:rsidR="00B44FA2" w:rsidRPr="00A74766" w:rsidRDefault="00B44FA2" w:rsidP="00B44FA2">
      <w:pPr>
        <w:pStyle w:val="PargrafodaLista"/>
        <w:rPr>
          <w:rFonts w:ascii="Arial" w:hAnsi="Arial" w:cs="Arial"/>
          <w:sz w:val="16"/>
          <w:szCs w:val="16"/>
        </w:rPr>
      </w:pPr>
    </w:p>
    <w:p w:rsidR="00B44FA2" w:rsidRPr="00A74766" w:rsidRDefault="00B44FA2" w:rsidP="00B44FA2">
      <w:pPr>
        <w:pStyle w:val="Corpodetexto3"/>
        <w:numPr>
          <w:ilvl w:val="2"/>
          <w:numId w:val="50"/>
        </w:numPr>
        <w:tabs>
          <w:tab w:val="left" w:pos="900"/>
        </w:tabs>
        <w:ind w:right="47"/>
        <w:rPr>
          <w:rFonts w:ascii="Arial" w:hAnsi="Arial" w:cs="Arial"/>
          <w:b/>
          <w:sz w:val="16"/>
          <w:szCs w:val="16"/>
        </w:rPr>
      </w:pPr>
      <w:r w:rsidRPr="00A74766">
        <w:rPr>
          <w:rFonts w:ascii="Arial" w:hAnsi="Arial" w:cs="Arial"/>
          <w:sz w:val="16"/>
          <w:szCs w:val="16"/>
        </w:rPr>
        <w:t xml:space="preserve">. </w:t>
      </w:r>
      <w:r w:rsidR="009A37AE" w:rsidRPr="00A74766">
        <w:rPr>
          <w:rFonts w:ascii="Arial" w:hAnsi="Arial" w:cs="Arial"/>
          <w:b/>
          <w:sz w:val="16"/>
          <w:szCs w:val="16"/>
        </w:rPr>
        <w:t>Deverá</w:t>
      </w:r>
      <w:r w:rsidR="009A37AE" w:rsidRPr="00A74766">
        <w:rPr>
          <w:rFonts w:ascii="Arial" w:hAnsi="Arial" w:cs="Arial"/>
          <w:sz w:val="16"/>
          <w:szCs w:val="16"/>
        </w:rPr>
        <w:t xml:space="preserve"> ser efetuada a entrega na Central de Abastecimento Farmacêutico – CAF I: </w:t>
      </w:r>
      <w:r w:rsidR="009A37AE" w:rsidRPr="00A74766">
        <w:rPr>
          <w:rFonts w:ascii="Arial" w:hAnsi="Arial" w:cs="Arial"/>
          <w:b/>
          <w:bCs/>
          <w:sz w:val="16"/>
          <w:szCs w:val="16"/>
          <w:u w:val="single"/>
        </w:rPr>
        <w:t>Rua Antonio Lacerda, n.° 4197 – Bairro: Setor Industrial</w:t>
      </w:r>
      <w:r w:rsidR="009A37AE" w:rsidRPr="00A74766">
        <w:rPr>
          <w:rFonts w:ascii="Arial" w:hAnsi="Arial" w:cs="Arial"/>
          <w:bCs/>
          <w:sz w:val="16"/>
          <w:szCs w:val="16"/>
        </w:rPr>
        <w:t xml:space="preserve"> – CENTRAL DE ABASTECIMENTO FARMACÊUTICO – CAF I. - </w:t>
      </w:r>
      <w:r w:rsidR="009A37AE" w:rsidRPr="00A74766">
        <w:rPr>
          <w:rFonts w:ascii="Arial" w:hAnsi="Arial" w:cs="Arial"/>
          <w:b/>
          <w:bCs/>
          <w:sz w:val="16"/>
          <w:szCs w:val="16"/>
        </w:rPr>
        <w:t>Telefone: (69)</w:t>
      </w:r>
      <w:r w:rsidR="009A37AE" w:rsidRPr="00A74766">
        <w:rPr>
          <w:rFonts w:ascii="Arial" w:hAnsi="Arial" w:cs="Arial"/>
          <w:bCs/>
          <w:sz w:val="16"/>
          <w:szCs w:val="16"/>
        </w:rPr>
        <w:t xml:space="preserve"> </w:t>
      </w:r>
      <w:proofErr w:type="gramStart"/>
      <w:r w:rsidR="009A37AE" w:rsidRPr="00A74766">
        <w:rPr>
          <w:rFonts w:ascii="Arial" w:hAnsi="Arial" w:cs="Arial"/>
          <w:b/>
          <w:bCs/>
          <w:sz w:val="16"/>
          <w:szCs w:val="16"/>
        </w:rPr>
        <w:t>3216–5474</w:t>
      </w:r>
      <w:r w:rsidR="009A37AE" w:rsidRPr="00A74766">
        <w:rPr>
          <w:rFonts w:ascii="Arial" w:hAnsi="Arial" w:cs="Arial"/>
          <w:bCs/>
          <w:sz w:val="16"/>
          <w:szCs w:val="16"/>
        </w:rPr>
        <w:t>, Porto</w:t>
      </w:r>
      <w:proofErr w:type="gramEnd"/>
      <w:r w:rsidR="009A37AE" w:rsidRPr="00A74766">
        <w:rPr>
          <w:rFonts w:ascii="Arial" w:hAnsi="Arial" w:cs="Arial"/>
          <w:bCs/>
          <w:sz w:val="16"/>
          <w:szCs w:val="16"/>
        </w:rPr>
        <w:t xml:space="preserve"> Velho, Rondônia.</w:t>
      </w:r>
    </w:p>
    <w:p w:rsidR="00B44FA2" w:rsidRPr="00A74766" w:rsidRDefault="00B44FA2" w:rsidP="00B44FA2">
      <w:pPr>
        <w:pStyle w:val="Corpodetexto3"/>
        <w:tabs>
          <w:tab w:val="left" w:pos="900"/>
        </w:tabs>
        <w:ind w:left="360" w:right="47"/>
        <w:rPr>
          <w:rFonts w:ascii="Arial" w:hAnsi="Arial" w:cs="Arial"/>
          <w:b/>
          <w:sz w:val="16"/>
          <w:szCs w:val="16"/>
        </w:rPr>
      </w:pPr>
    </w:p>
    <w:p w:rsidR="00B44FA2" w:rsidRPr="00A74766" w:rsidRDefault="00B44FA2" w:rsidP="00B44FA2">
      <w:pPr>
        <w:pStyle w:val="Corpodetexto3"/>
        <w:numPr>
          <w:ilvl w:val="2"/>
          <w:numId w:val="50"/>
        </w:numPr>
        <w:tabs>
          <w:tab w:val="left" w:pos="900"/>
        </w:tabs>
        <w:ind w:right="47"/>
        <w:rPr>
          <w:rFonts w:ascii="Arial" w:hAnsi="Arial" w:cs="Arial"/>
          <w:bCs/>
          <w:color w:val="000000"/>
          <w:sz w:val="16"/>
          <w:szCs w:val="16"/>
        </w:rPr>
      </w:pPr>
      <w:r w:rsidRPr="00A74766">
        <w:rPr>
          <w:rFonts w:ascii="Arial" w:hAnsi="Arial" w:cs="Arial"/>
          <w:sz w:val="16"/>
          <w:szCs w:val="16"/>
        </w:rPr>
        <w:t xml:space="preserve"> </w:t>
      </w:r>
      <w:r w:rsidR="009A37AE" w:rsidRPr="00A74766">
        <w:rPr>
          <w:rFonts w:ascii="Arial" w:hAnsi="Arial" w:cs="Arial"/>
          <w:sz w:val="16"/>
          <w:szCs w:val="16"/>
        </w:rPr>
        <w:t>Os dias de funcionamento são de segunda a sexta</w:t>
      </w:r>
      <w:r w:rsidR="009A37AE" w:rsidRPr="00A74766">
        <w:rPr>
          <w:rFonts w:ascii="Arial" w:hAnsi="Arial" w:cs="Arial"/>
          <w:b/>
          <w:sz w:val="16"/>
          <w:szCs w:val="16"/>
        </w:rPr>
        <w:t xml:space="preserve"> das </w:t>
      </w:r>
      <w:proofErr w:type="gramStart"/>
      <w:r w:rsidR="009A37AE" w:rsidRPr="00A74766">
        <w:rPr>
          <w:rFonts w:ascii="Arial" w:hAnsi="Arial" w:cs="Arial"/>
          <w:b/>
          <w:sz w:val="16"/>
          <w:szCs w:val="16"/>
        </w:rPr>
        <w:t>7:30</w:t>
      </w:r>
      <w:proofErr w:type="gramEnd"/>
      <w:r w:rsidR="009A37AE" w:rsidRPr="00A74766">
        <w:rPr>
          <w:rFonts w:ascii="Arial" w:hAnsi="Arial" w:cs="Arial"/>
          <w:b/>
          <w:sz w:val="16"/>
          <w:szCs w:val="16"/>
        </w:rPr>
        <w:t xml:space="preserve"> as 13:30 horas.</w:t>
      </w:r>
    </w:p>
    <w:p w:rsidR="00B44FA2" w:rsidRPr="00A74766" w:rsidRDefault="00B44FA2" w:rsidP="00B44FA2">
      <w:pPr>
        <w:pStyle w:val="PargrafodaLista"/>
        <w:rPr>
          <w:rFonts w:ascii="Arial" w:hAnsi="Arial" w:cs="Arial"/>
          <w:b/>
          <w:sz w:val="16"/>
          <w:szCs w:val="16"/>
        </w:rPr>
      </w:pPr>
    </w:p>
    <w:p w:rsidR="000D25D1" w:rsidRPr="00A74766" w:rsidRDefault="00B44FA2" w:rsidP="00B44FA2">
      <w:pPr>
        <w:pStyle w:val="Corpodetexto3"/>
        <w:numPr>
          <w:ilvl w:val="2"/>
          <w:numId w:val="50"/>
        </w:numPr>
        <w:tabs>
          <w:tab w:val="left" w:pos="900"/>
        </w:tabs>
        <w:ind w:right="47"/>
        <w:rPr>
          <w:rFonts w:ascii="Arial" w:hAnsi="Arial" w:cs="Arial"/>
          <w:bCs/>
          <w:color w:val="000000"/>
          <w:sz w:val="16"/>
          <w:szCs w:val="16"/>
        </w:rPr>
      </w:pPr>
      <w:r w:rsidRPr="00A74766">
        <w:rPr>
          <w:rFonts w:ascii="Arial" w:hAnsi="Arial" w:cs="Arial"/>
          <w:b/>
          <w:sz w:val="16"/>
          <w:szCs w:val="16"/>
        </w:rPr>
        <w:t xml:space="preserve"> </w:t>
      </w:r>
      <w:r w:rsidR="009A37AE" w:rsidRPr="00A74766">
        <w:rPr>
          <w:rFonts w:ascii="Arial" w:hAnsi="Arial" w:cs="Arial"/>
          <w:b/>
          <w:sz w:val="16"/>
          <w:szCs w:val="16"/>
        </w:rPr>
        <w:t xml:space="preserve">Para entrega, é necessária realização de prévio agendamento junto ao CAF- I. </w:t>
      </w:r>
    </w:p>
    <w:p w:rsidR="00B44FA2" w:rsidRPr="00A74766" w:rsidRDefault="00B44FA2" w:rsidP="00B44FA2">
      <w:pPr>
        <w:pStyle w:val="PargrafodaLista"/>
        <w:rPr>
          <w:rFonts w:ascii="Arial" w:hAnsi="Arial" w:cs="Arial"/>
          <w:bCs/>
          <w:color w:val="000000"/>
          <w:sz w:val="16"/>
          <w:szCs w:val="16"/>
        </w:rPr>
      </w:pPr>
    </w:p>
    <w:p w:rsidR="00B44FA2" w:rsidRPr="00A74766" w:rsidRDefault="00B44FA2" w:rsidP="00B44FA2">
      <w:pPr>
        <w:pStyle w:val="Corpodetexto3"/>
        <w:tabs>
          <w:tab w:val="left" w:pos="900"/>
        </w:tabs>
        <w:ind w:right="47"/>
        <w:rPr>
          <w:rFonts w:ascii="Arial" w:hAnsi="Arial" w:cs="Arial"/>
          <w:bCs/>
          <w:color w:val="000000"/>
          <w:sz w:val="16"/>
          <w:szCs w:val="16"/>
        </w:rPr>
      </w:pPr>
    </w:p>
    <w:p w:rsidR="004765EA" w:rsidRPr="00A74766" w:rsidRDefault="009C203D" w:rsidP="00082110">
      <w:pPr>
        <w:jc w:val="both"/>
        <w:rPr>
          <w:rFonts w:ascii="Arial" w:hAnsi="Arial" w:cs="Arial"/>
          <w:sz w:val="16"/>
          <w:szCs w:val="16"/>
        </w:rPr>
      </w:pPr>
      <w:r w:rsidRPr="00A74766">
        <w:rPr>
          <w:rFonts w:ascii="Arial" w:hAnsi="Arial" w:cs="Arial"/>
          <w:b/>
          <w:sz w:val="16"/>
          <w:szCs w:val="16"/>
        </w:rPr>
        <w:t xml:space="preserve">6.4 </w:t>
      </w:r>
      <w:r w:rsidR="004765EA" w:rsidRPr="00A74766">
        <w:rPr>
          <w:rFonts w:ascii="Arial" w:hAnsi="Arial" w:cs="Arial"/>
          <w:b/>
          <w:sz w:val="16"/>
          <w:szCs w:val="16"/>
        </w:rPr>
        <w:t>DO PRAZO DE ENTREGA;</w:t>
      </w:r>
      <w:r w:rsidR="004765EA" w:rsidRPr="00A74766">
        <w:rPr>
          <w:rFonts w:ascii="Arial" w:hAnsi="Arial" w:cs="Arial"/>
          <w:sz w:val="16"/>
          <w:szCs w:val="16"/>
        </w:rPr>
        <w:t xml:space="preserve"> </w:t>
      </w:r>
      <w:r w:rsidR="00B44FA2" w:rsidRPr="00A74766">
        <w:rPr>
          <w:rFonts w:ascii="Arial" w:hAnsi="Arial" w:cs="Arial"/>
          <w:sz w:val="16"/>
          <w:szCs w:val="16"/>
        </w:rPr>
        <w:t xml:space="preserve">Será no </w:t>
      </w:r>
      <w:r w:rsidR="00B44FA2" w:rsidRPr="00A74766">
        <w:rPr>
          <w:rFonts w:ascii="Arial" w:hAnsi="Arial" w:cs="Arial"/>
          <w:b/>
          <w:bCs/>
          <w:sz w:val="16"/>
          <w:szCs w:val="16"/>
        </w:rPr>
        <w:t>Máximo de até 15 dias corridos,</w:t>
      </w:r>
      <w:r w:rsidR="00B44FA2" w:rsidRPr="00A74766">
        <w:rPr>
          <w:rFonts w:ascii="Arial" w:hAnsi="Arial" w:cs="Arial"/>
          <w:sz w:val="16"/>
          <w:szCs w:val="16"/>
        </w:rPr>
        <w:t xml:space="preserve"> a partir da data do recebimento da nota de empenho, caso haja entrega parcial que seja ultrapassado o prazo máximo de 30 dias.</w:t>
      </w:r>
    </w:p>
    <w:p w:rsidR="00082110" w:rsidRPr="00A74766" w:rsidRDefault="00082110" w:rsidP="00082110">
      <w:pPr>
        <w:jc w:val="both"/>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9D2314">
      <w:pPr>
        <w:numPr>
          <w:ilvl w:val="1"/>
          <w:numId w:val="20"/>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9D2314">
      <w:pPr>
        <w:numPr>
          <w:ilvl w:val="1"/>
          <w:numId w:val="20"/>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9D2314">
      <w:pPr>
        <w:numPr>
          <w:ilvl w:val="1"/>
          <w:numId w:val="20"/>
        </w:numPr>
        <w:jc w:val="both"/>
        <w:rPr>
          <w:rFonts w:ascii="Arial" w:hAnsi="Arial" w:cs="Arial"/>
          <w:sz w:val="16"/>
          <w:szCs w:val="16"/>
        </w:rPr>
      </w:pPr>
      <w:r w:rsidRPr="00A74766">
        <w:rPr>
          <w:rFonts w:ascii="Arial" w:hAnsi="Arial" w:cs="Arial"/>
          <w:sz w:val="16"/>
          <w:szCs w:val="16"/>
        </w:rPr>
        <w:lastRenderedPageBreak/>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9D2314">
      <w:pPr>
        <w:numPr>
          <w:ilvl w:val="1"/>
          <w:numId w:val="20"/>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9D2314">
      <w:pPr>
        <w:numPr>
          <w:ilvl w:val="1"/>
          <w:numId w:val="20"/>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9D2314">
      <w:pPr>
        <w:pStyle w:val="NormalWeb"/>
        <w:numPr>
          <w:ilvl w:val="1"/>
          <w:numId w:val="21"/>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9D2314" w:rsidRPr="00A74766" w:rsidRDefault="004765EA" w:rsidP="009D2314">
      <w:pPr>
        <w:tabs>
          <w:tab w:val="left" w:pos="1134"/>
          <w:tab w:val="left" w:pos="7088"/>
        </w:tabs>
        <w:spacing w:line="240" w:lineRule="exact"/>
        <w:jc w:val="both"/>
        <w:rPr>
          <w:rFonts w:ascii="Arial" w:hAnsi="Arial" w:cs="Arial"/>
          <w:color w:val="FF0000"/>
          <w:sz w:val="16"/>
          <w:szCs w:val="16"/>
        </w:rPr>
      </w:pPr>
      <w:proofErr w:type="gramStart"/>
      <w:r w:rsidRPr="00A74766">
        <w:rPr>
          <w:rFonts w:ascii="Arial" w:hAnsi="Arial" w:cs="Arial"/>
          <w:sz w:val="16"/>
          <w:szCs w:val="16"/>
        </w:rPr>
        <w:t>9</w:t>
      </w:r>
      <w:r w:rsidR="009D2314" w:rsidRPr="00A74766">
        <w:rPr>
          <w:rFonts w:ascii="Arial" w:hAnsi="Arial" w:cs="Arial"/>
          <w:sz w:val="16"/>
          <w:szCs w:val="16"/>
        </w:rPr>
        <w:t>.1 Cobrança</w:t>
      </w:r>
      <w:proofErr w:type="gramEnd"/>
      <w:r w:rsidR="009D2314" w:rsidRPr="00A74766">
        <w:rPr>
          <w:rFonts w:ascii="Arial" w:hAnsi="Arial" w:cs="Arial"/>
          <w:sz w:val="16"/>
          <w:szCs w:val="16"/>
        </w:rPr>
        <w:t xml:space="preserve"> pelo Estado, por via administrativa ou judicial, de multa equivalente a 1% (um por cento) do valor estimado pelo item ofertado.</w:t>
      </w:r>
    </w:p>
    <w:p w:rsidR="009D2314" w:rsidRPr="00A74766" w:rsidRDefault="009D2314" w:rsidP="009D2314">
      <w:pPr>
        <w:tabs>
          <w:tab w:val="left" w:pos="6814"/>
        </w:tabs>
        <w:spacing w:line="240" w:lineRule="exact"/>
        <w:jc w:val="both"/>
        <w:rPr>
          <w:rFonts w:ascii="Arial" w:hAnsi="Arial" w:cs="Arial"/>
          <w:sz w:val="16"/>
          <w:szCs w:val="16"/>
        </w:rPr>
      </w:pPr>
    </w:p>
    <w:p w:rsidR="009D2314" w:rsidRPr="00A74766" w:rsidRDefault="004765EA" w:rsidP="009D2314">
      <w:pPr>
        <w:tabs>
          <w:tab w:val="left" w:pos="6814"/>
        </w:tabs>
        <w:spacing w:line="240" w:lineRule="exact"/>
        <w:jc w:val="both"/>
        <w:rPr>
          <w:rFonts w:ascii="Arial" w:hAnsi="Arial" w:cs="Arial"/>
          <w:sz w:val="16"/>
          <w:szCs w:val="16"/>
        </w:rPr>
      </w:pPr>
      <w:r w:rsidRPr="00A74766">
        <w:rPr>
          <w:rFonts w:ascii="Arial" w:hAnsi="Arial" w:cs="Arial"/>
          <w:sz w:val="16"/>
          <w:szCs w:val="16"/>
        </w:rPr>
        <w:t>9</w:t>
      </w:r>
      <w:r w:rsidR="009D2314" w:rsidRPr="00A74766">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A74766">
        <w:rPr>
          <w:rFonts w:ascii="Arial" w:hAnsi="Arial" w:cs="Arial"/>
          <w:sz w:val="16"/>
          <w:szCs w:val="16"/>
        </w:rPr>
        <w:t xml:space="preserve">conforme período determinado na Lei 8.666/93 e 10.520/00, de acordo com a modalidade de licitação. </w:t>
      </w:r>
    </w:p>
    <w:p w:rsidR="009D2314" w:rsidRPr="00A74766" w:rsidRDefault="009D2314" w:rsidP="009D2314">
      <w:pPr>
        <w:pStyle w:val="WW-NormalWeb"/>
        <w:suppressAutoHyphens w:val="0"/>
        <w:spacing w:before="0" w:after="0" w:line="240" w:lineRule="exact"/>
        <w:jc w:val="both"/>
        <w:rPr>
          <w:rFonts w:ascii="Arial" w:hAnsi="Arial" w:cs="Arial"/>
          <w:sz w:val="16"/>
          <w:szCs w:val="16"/>
        </w:rPr>
      </w:pPr>
    </w:p>
    <w:p w:rsidR="009D2314" w:rsidRPr="00A74766" w:rsidRDefault="009D2314" w:rsidP="004765EA">
      <w:pPr>
        <w:pStyle w:val="modelo"/>
        <w:numPr>
          <w:ilvl w:val="1"/>
          <w:numId w:val="39"/>
        </w:numPr>
        <w:tabs>
          <w:tab w:val="clear" w:pos="4419"/>
          <w:tab w:val="clear" w:pos="8838"/>
        </w:tabs>
        <w:suppressAutoHyphens w:val="0"/>
        <w:spacing w:line="240" w:lineRule="exact"/>
        <w:rPr>
          <w:sz w:val="16"/>
          <w:szCs w:val="16"/>
        </w:rPr>
      </w:pPr>
      <w:r w:rsidRPr="00A74766">
        <w:rPr>
          <w:sz w:val="16"/>
          <w:szCs w:val="16"/>
        </w:rPr>
        <w:t xml:space="preserve">Salvo ocorrência de caso fortuito ou de força maior, devidamente justificada e comprovada, o não cumprimento, por parte da empresa detentora da Ata, das obrigações assumidas, ou a </w:t>
      </w:r>
      <w:proofErr w:type="spellStart"/>
      <w:r w:rsidRPr="00A74766">
        <w:rPr>
          <w:sz w:val="16"/>
          <w:szCs w:val="16"/>
        </w:rPr>
        <w:t>infringência</w:t>
      </w:r>
      <w:proofErr w:type="spellEnd"/>
      <w:r w:rsidRPr="00A74766">
        <w:rPr>
          <w:sz w:val="16"/>
          <w:szCs w:val="16"/>
        </w:rPr>
        <w:t xml:space="preserve"> de preceitos legais pertinentes, ensejar</w:t>
      </w:r>
      <w:r w:rsidR="00067B8E" w:rsidRPr="00A74766">
        <w:rPr>
          <w:sz w:val="16"/>
          <w:szCs w:val="16"/>
        </w:rPr>
        <w:t>á</w:t>
      </w:r>
      <w:r w:rsidRPr="00A74766">
        <w:rPr>
          <w:sz w:val="16"/>
          <w:szCs w:val="16"/>
        </w:rPr>
        <w:t xml:space="preserve"> a aplicação, segundo a gravidade da falta, das seguintes penalidades:</w:t>
      </w:r>
    </w:p>
    <w:p w:rsidR="009D2314" w:rsidRPr="00A74766" w:rsidRDefault="009D2314" w:rsidP="009D2314">
      <w:pPr>
        <w:pStyle w:val="Cabealho"/>
        <w:rPr>
          <w:rFonts w:ascii="Arial" w:hAnsi="Arial" w:cs="Arial"/>
          <w:sz w:val="16"/>
          <w:szCs w:val="16"/>
        </w:rPr>
      </w:pPr>
    </w:p>
    <w:p w:rsidR="009D2314" w:rsidRPr="00A74766" w:rsidRDefault="002B5F83" w:rsidP="009D2314">
      <w:pPr>
        <w:tabs>
          <w:tab w:val="left" w:pos="709"/>
        </w:tabs>
        <w:spacing w:after="240" w:line="240" w:lineRule="exact"/>
        <w:jc w:val="both"/>
        <w:rPr>
          <w:rFonts w:ascii="Arial" w:hAnsi="Arial" w:cs="Arial"/>
          <w:sz w:val="16"/>
          <w:szCs w:val="16"/>
        </w:rPr>
      </w:pPr>
      <w:r w:rsidRPr="00A74766">
        <w:rPr>
          <w:rFonts w:ascii="Arial" w:hAnsi="Arial" w:cs="Arial"/>
          <w:sz w:val="16"/>
          <w:szCs w:val="16"/>
        </w:rPr>
        <w:t>9</w:t>
      </w:r>
      <w:r w:rsidR="009D2314" w:rsidRPr="00A74766">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A74766" w:rsidRDefault="002B5F83" w:rsidP="009D2314">
      <w:pPr>
        <w:tabs>
          <w:tab w:val="left" w:pos="709"/>
        </w:tabs>
        <w:spacing w:after="240" w:line="240" w:lineRule="exact"/>
        <w:jc w:val="both"/>
        <w:rPr>
          <w:rFonts w:ascii="Arial" w:hAnsi="Arial" w:cs="Arial"/>
          <w:sz w:val="16"/>
          <w:szCs w:val="16"/>
        </w:rPr>
      </w:pPr>
      <w:r w:rsidRPr="00A74766">
        <w:rPr>
          <w:rFonts w:ascii="Arial" w:hAnsi="Arial" w:cs="Arial"/>
          <w:b/>
          <w:bCs/>
          <w:sz w:val="16"/>
          <w:szCs w:val="16"/>
        </w:rPr>
        <w:t>9</w:t>
      </w:r>
      <w:r w:rsidR="009D2314" w:rsidRPr="00A74766">
        <w:rPr>
          <w:rFonts w:ascii="Arial" w:hAnsi="Arial" w:cs="Arial"/>
          <w:b/>
          <w:bCs/>
          <w:sz w:val="16"/>
          <w:szCs w:val="16"/>
        </w:rPr>
        <w:t xml:space="preserve">.3.2. Multa de 0,2% </w:t>
      </w:r>
      <w:r w:rsidR="009D2314" w:rsidRPr="00A74766">
        <w:rPr>
          <w:rFonts w:ascii="Arial" w:hAnsi="Arial" w:cs="Arial"/>
          <w:sz w:val="16"/>
          <w:szCs w:val="16"/>
        </w:rPr>
        <w:t xml:space="preserve">(dois décimos por cento) ao dia, por atraso no fornecimento </w:t>
      </w:r>
      <w:r w:rsidR="002C5AC0" w:rsidRPr="00A74766">
        <w:rPr>
          <w:rFonts w:ascii="Arial" w:hAnsi="Arial" w:cs="Arial"/>
          <w:sz w:val="16"/>
          <w:szCs w:val="16"/>
        </w:rPr>
        <w:t>e por entrega</w:t>
      </w:r>
      <w:proofErr w:type="gramStart"/>
      <w:r w:rsidR="002C5AC0" w:rsidRPr="00A74766">
        <w:rPr>
          <w:rFonts w:ascii="Arial" w:hAnsi="Arial" w:cs="Arial"/>
          <w:sz w:val="16"/>
          <w:szCs w:val="16"/>
        </w:rPr>
        <w:t xml:space="preserve"> </w:t>
      </w:r>
      <w:r w:rsidR="009D2314" w:rsidRPr="00A74766">
        <w:rPr>
          <w:rFonts w:ascii="Arial" w:hAnsi="Arial" w:cs="Arial"/>
          <w:sz w:val="16"/>
          <w:szCs w:val="16"/>
        </w:rPr>
        <w:t xml:space="preserve"> </w:t>
      </w:r>
      <w:proofErr w:type="gramEnd"/>
      <w:r w:rsidR="009D2314" w:rsidRPr="00A74766">
        <w:rPr>
          <w:rFonts w:ascii="Arial" w:hAnsi="Arial" w:cs="Arial"/>
          <w:sz w:val="16"/>
          <w:szCs w:val="16"/>
        </w:rPr>
        <w:t xml:space="preserve">em desacordo com as especificações estabelecidas neste Edital, até o décimo dia corrido; </w:t>
      </w:r>
    </w:p>
    <w:p w:rsidR="009D2314" w:rsidRPr="00A74766" w:rsidRDefault="002B5F83" w:rsidP="009D2314">
      <w:pPr>
        <w:tabs>
          <w:tab w:val="left" w:pos="709"/>
        </w:tabs>
        <w:spacing w:after="240" w:line="240" w:lineRule="exact"/>
        <w:jc w:val="both"/>
        <w:rPr>
          <w:rFonts w:ascii="Arial" w:hAnsi="Arial" w:cs="Arial"/>
          <w:sz w:val="16"/>
          <w:szCs w:val="16"/>
        </w:rPr>
      </w:pPr>
      <w:r w:rsidRPr="00A74766">
        <w:rPr>
          <w:rFonts w:ascii="Arial" w:hAnsi="Arial" w:cs="Arial"/>
          <w:b/>
          <w:bCs/>
          <w:sz w:val="16"/>
          <w:szCs w:val="16"/>
        </w:rPr>
        <w:t>9</w:t>
      </w:r>
      <w:r w:rsidR="009D2314" w:rsidRPr="00A74766">
        <w:rPr>
          <w:rFonts w:ascii="Arial" w:hAnsi="Arial" w:cs="Arial"/>
          <w:b/>
          <w:bCs/>
          <w:sz w:val="16"/>
          <w:szCs w:val="16"/>
        </w:rPr>
        <w:t xml:space="preserve">.3.3. Multa de 10% </w:t>
      </w:r>
      <w:r w:rsidR="009D2314" w:rsidRPr="00A74766">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A74766" w:rsidRDefault="002B5F83" w:rsidP="009D2314">
      <w:pPr>
        <w:pStyle w:val="modelo"/>
        <w:tabs>
          <w:tab w:val="clear" w:pos="4419"/>
          <w:tab w:val="clear" w:pos="8838"/>
        </w:tabs>
        <w:suppressAutoHyphens w:val="0"/>
        <w:spacing w:line="240" w:lineRule="exact"/>
        <w:rPr>
          <w:sz w:val="16"/>
          <w:szCs w:val="16"/>
        </w:rPr>
      </w:pPr>
      <w:r w:rsidRPr="00A74766">
        <w:rPr>
          <w:sz w:val="16"/>
          <w:szCs w:val="16"/>
        </w:rPr>
        <w:t>9</w:t>
      </w:r>
      <w:r w:rsidR="009D2314" w:rsidRPr="00A74766">
        <w:rPr>
          <w:sz w:val="16"/>
          <w:szCs w:val="16"/>
        </w:rPr>
        <w:t xml:space="preserve">.4. As multas serão, após regular processo administrativo, descontadas dos créditos da empresa detentora da Ata ou, se for o caso, cobrada administrativa ou judicialmente. </w:t>
      </w:r>
    </w:p>
    <w:p w:rsidR="009D2314" w:rsidRPr="00A74766" w:rsidRDefault="009D2314" w:rsidP="009D2314">
      <w:pPr>
        <w:spacing w:line="240" w:lineRule="exact"/>
        <w:jc w:val="both"/>
        <w:rPr>
          <w:rFonts w:ascii="Arial" w:hAnsi="Arial" w:cs="Arial"/>
          <w:sz w:val="16"/>
          <w:szCs w:val="16"/>
        </w:rPr>
      </w:pPr>
    </w:p>
    <w:p w:rsidR="009D2314" w:rsidRPr="00A74766" w:rsidRDefault="002B5F83" w:rsidP="009D2314">
      <w:pPr>
        <w:pStyle w:val="modelo"/>
        <w:tabs>
          <w:tab w:val="clear" w:pos="4419"/>
          <w:tab w:val="clear" w:pos="8838"/>
        </w:tabs>
        <w:suppressAutoHyphens w:val="0"/>
        <w:spacing w:line="240" w:lineRule="exact"/>
        <w:rPr>
          <w:sz w:val="16"/>
          <w:szCs w:val="16"/>
        </w:rPr>
      </w:pPr>
      <w:r w:rsidRPr="00A74766">
        <w:rPr>
          <w:sz w:val="16"/>
          <w:szCs w:val="16"/>
        </w:rPr>
        <w:t>9</w:t>
      </w:r>
      <w:r w:rsidR="009D2314" w:rsidRPr="00A74766">
        <w:rPr>
          <w:sz w:val="16"/>
          <w:szCs w:val="16"/>
        </w:rPr>
        <w:t xml:space="preserve">.5. As penalidades previstas neste item têm caráter de </w:t>
      </w:r>
      <w:r w:rsidR="009D2314" w:rsidRPr="00A74766">
        <w:rPr>
          <w:b/>
          <w:bCs/>
          <w:sz w:val="16"/>
          <w:szCs w:val="16"/>
        </w:rPr>
        <w:t>sanção administrativa</w:t>
      </w:r>
      <w:r w:rsidR="009D2314" w:rsidRPr="00A74766">
        <w:rPr>
          <w:sz w:val="16"/>
          <w:szCs w:val="16"/>
        </w:rPr>
        <w:t xml:space="preserve">, </w:t>
      </w:r>
      <w:proofErr w:type="spellStart"/>
      <w:r w:rsidR="009D2314" w:rsidRPr="00A74766">
        <w:rPr>
          <w:sz w:val="16"/>
          <w:szCs w:val="16"/>
        </w:rPr>
        <w:t>conseqüentemente</w:t>
      </w:r>
      <w:proofErr w:type="spellEnd"/>
      <w:r w:rsidR="009D2314" w:rsidRPr="00A74766">
        <w:rPr>
          <w:sz w:val="16"/>
          <w:szCs w:val="16"/>
        </w:rPr>
        <w:t>, a sua aplicação não exime a empresa detentora da Ata da reparação das eventuais perdas e danos que seu ato venha acarretar ao Estado de Rondônia.</w:t>
      </w:r>
    </w:p>
    <w:p w:rsidR="009D2314" w:rsidRPr="00A74766" w:rsidRDefault="009D2314" w:rsidP="009D2314">
      <w:pPr>
        <w:spacing w:line="240" w:lineRule="exact"/>
        <w:jc w:val="both"/>
        <w:rPr>
          <w:rFonts w:ascii="Arial" w:hAnsi="Arial" w:cs="Arial"/>
          <w:sz w:val="16"/>
          <w:szCs w:val="16"/>
        </w:rPr>
      </w:pPr>
    </w:p>
    <w:p w:rsidR="009D2314" w:rsidRPr="00A74766" w:rsidRDefault="002B5F83" w:rsidP="009D2314">
      <w:pPr>
        <w:pStyle w:val="modelo"/>
        <w:tabs>
          <w:tab w:val="clear" w:pos="4419"/>
          <w:tab w:val="clear" w:pos="8838"/>
        </w:tabs>
        <w:suppressAutoHyphens w:val="0"/>
        <w:spacing w:line="240" w:lineRule="exact"/>
        <w:rPr>
          <w:sz w:val="16"/>
          <w:szCs w:val="16"/>
        </w:rPr>
      </w:pPr>
      <w:r w:rsidRPr="00A74766">
        <w:rPr>
          <w:sz w:val="16"/>
          <w:szCs w:val="16"/>
        </w:rPr>
        <w:t>9</w:t>
      </w:r>
      <w:r w:rsidR="009D2314" w:rsidRPr="00A74766">
        <w:rPr>
          <w:sz w:val="16"/>
          <w:szCs w:val="16"/>
        </w:rPr>
        <w:t>.6. As penalidades são independentes e a aplicação de uma não exclui a das demais, quando cabíveis.</w:t>
      </w:r>
    </w:p>
    <w:p w:rsidR="009D2314" w:rsidRPr="00A74766" w:rsidRDefault="009D2314" w:rsidP="009D2314">
      <w:pPr>
        <w:pStyle w:val="modelo"/>
        <w:tabs>
          <w:tab w:val="clear" w:pos="4419"/>
          <w:tab w:val="clear" w:pos="8838"/>
        </w:tabs>
        <w:suppressAutoHyphens w:val="0"/>
        <w:spacing w:line="240" w:lineRule="exact"/>
        <w:rPr>
          <w:sz w:val="16"/>
          <w:szCs w:val="16"/>
        </w:rPr>
      </w:pPr>
    </w:p>
    <w:p w:rsidR="009D2314" w:rsidRPr="00A74766" w:rsidRDefault="00663BD0" w:rsidP="009D2314">
      <w:pPr>
        <w:pStyle w:val="Corpodetexto"/>
        <w:spacing w:line="240" w:lineRule="exact"/>
        <w:jc w:val="both"/>
        <w:rPr>
          <w:rFonts w:ascii="Arial" w:hAnsi="Arial" w:cs="Arial"/>
          <w:sz w:val="16"/>
          <w:szCs w:val="16"/>
        </w:rPr>
      </w:pPr>
      <w:r w:rsidRPr="00A74766">
        <w:rPr>
          <w:rFonts w:ascii="Arial" w:hAnsi="Arial" w:cs="Arial"/>
          <w:sz w:val="16"/>
          <w:szCs w:val="16"/>
        </w:rPr>
        <w:t>9</w:t>
      </w:r>
      <w:r w:rsidR="009D2314" w:rsidRPr="00A74766">
        <w:rPr>
          <w:rFonts w:ascii="Arial" w:hAnsi="Arial" w:cs="Arial"/>
          <w:sz w:val="16"/>
          <w:szCs w:val="16"/>
        </w:rPr>
        <w:t xml:space="preserve">.7. Na hipótese de apresentar documentação inverossímil ou de cometer fraude, o licitante poderá sofrer, sem prejuízo da </w:t>
      </w:r>
      <w:r w:rsidR="009D2314" w:rsidRPr="00A74766">
        <w:rPr>
          <w:rFonts w:ascii="Arial" w:hAnsi="Arial" w:cs="Arial"/>
          <w:b/>
          <w:bCs/>
          <w:sz w:val="16"/>
          <w:szCs w:val="16"/>
        </w:rPr>
        <w:t>comunicação do ocorrido ao Ministério Público</w:t>
      </w:r>
      <w:r w:rsidR="009D2314" w:rsidRPr="00A74766">
        <w:rPr>
          <w:rFonts w:ascii="Arial" w:hAnsi="Arial" w:cs="Arial"/>
          <w:sz w:val="16"/>
          <w:szCs w:val="16"/>
        </w:rPr>
        <w:t>, quaisquer das sanções adiante previstas, que poderão ser aplicadas cumulativamente:</w:t>
      </w:r>
    </w:p>
    <w:p w:rsidR="009D2314" w:rsidRPr="00A74766" w:rsidRDefault="002B5F83" w:rsidP="009D2314">
      <w:pPr>
        <w:spacing w:line="240" w:lineRule="exact"/>
        <w:jc w:val="both"/>
        <w:rPr>
          <w:rFonts w:ascii="Arial" w:hAnsi="Arial" w:cs="Arial"/>
          <w:sz w:val="16"/>
          <w:szCs w:val="16"/>
        </w:rPr>
      </w:pPr>
      <w:r w:rsidRPr="00A74766">
        <w:rPr>
          <w:rFonts w:ascii="Arial" w:hAnsi="Arial" w:cs="Arial"/>
          <w:b/>
          <w:bCs/>
          <w:sz w:val="16"/>
          <w:szCs w:val="16"/>
        </w:rPr>
        <w:t>9</w:t>
      </w:r>
      <w:r w:rsidR="009D2314" w:rsidRPr="00A74766">
        <w:rPr>
          <w:rFonts w:ascii="Arial" w:hAnsi="Arial" w:cs="Arial"/>
          <w:b/>
          <w:bCs/>
          <w:sz w:val="16"/>
          <w:szCs w:val="16"/>
        </w:rPr>
        <w:t>.</w:t>
      </w:r>
      <w:r w:rsidR="00663BD0" w:rsidRPr="00A74766">
        <w:rPr>
          <w:rFonts w:ascii="Arial" w:hAnsi="Arial" w:cs="Arial"/>
          <w:b/>
          <w:bCs/>
          <w:sz w:val="16"/>
          <w:szCs w:val="16"/>
        </w:rPr>
        <w:t>8</w:t>
      </w:r>
      <w:r w:rsidR="009D2314" w:rsidRPr="00A74766">
        <w:rPr>
          <w:rFonts w:ascii="Arial" w:hAnsi="Arial" w:cs="Arial"/>
          <w:b/>
          <w:bCs/>
          <w:sz w:val="16"/>
          <w:szCs w:val="16"/>
        </w:rPr>
        <w:t>. Desclassificação</w:t>
      </w:r>
      <w:r w:rsidR="009D2314" w:rsidRPr="00A74766">
        <w:rPr>
          <w:rFonts w:ascii="Arial" w:hAnsi="Arial" w:cs="Arial"/>
          <w:sz w:val="16"/>
          <w:szCs w:val="16"/>
        </w:rPr>
        <w:t>, se a seleção se encontrar em fase de julgamento;</w:t>
      </w:r>
    </w:p>
    <w:p w:rsidR="009D2314" w:rsidRPr="00A74766" w:rsidRDefault="009D2314" w:rsidP="009D2314">
      <w:pPr>
        <w:spacing w:line="240" w:lineRule="exact"/>
        <w:jc w:val="both"/>
        <w:rPr>
          <w:rFonts w:ascii="Arial" w:hAnsi="Arial" w:cs="Arial"/>
          <w:b/>
          <w:bCs/>
          <w:sz w:val="16"/>
          <w:szCs w:val="16"/>
        </w:rPr>
      </w:pPr>
    </w:p>
    <w:p w:rsidR="009D2314" w:rsidRPr="00A74766" w:rsidRDefault="00663BD0" w:rsidP="009D2314">
      <w:pPr>
        <w:spacing w:line="240" w:lineRule="exact"/>
        <w:jc w:val="both"/>
        <w:rPr>
          <w:rFonts w:ascii="Arial" w:hAnsi="Arial" w:cs="Arial"/>
          <w:sz w:val="16"/>
          <w:szCs w:val="16"/>
        </w:rPr>
      </w:pPr>
      <w:proofErr w:type="gramStart"/>
      <w:r w:rsidRPr="00A74766">
        <w:rPr>
          <w:rFonts w:ascii="Arial" w:hAnsi="Arial" w:cs="Arial"/>
          <w:b/>
          <w:bCs/>
          <w:sz w:val="16"/>
          <w:szCs w:val="16"/>
        </w:rPr>
        <w:t>9</w:t>
      </w:r>
      <w:r w:rsidR="009D2314" w:rsidRPr="00A74766">
        <w:rPr>
          <w:rFonts w:ascii="Arial" w:hAnsi="Arial" w:cs="Arial"/>
          <w:b/>
          <w:bCs/>
          <w:sz w:val="16"/>
          <w:szCs w:val="16"/>
        </w:rPr>
        <w:t>.</w:t>
      </w:r>
      <w:r w:rsidRPr="00A74766">
        <w:rPr>
          <w:rFonts w:ascii="Arial" w:hAnsi="Arial" w:cs="Arial"/>
          <w:b/>
          <w:bCs/>
          <w:sz w:val="16"/>
          <w:szCs w:val="16"/>
        </w:rPr>
        <w:t>9</w:t>
      </w:r>
      <w:r w:rsidR="009D2314" w:rsidRPr="00A74766">
        <w:rPr>
          <w:rFonts w:ascii="Arial" w:hAnsi="Arial" w:cs="Arial"/>
          <w:b/>
          <w:bCs/>
          <w:sz w:val="16"/>
          <w:szCs w:val="16"/>
        </w:rPr>
        <w:t xml:space="preserve"> Cancelamento</w:t>
      </w:r>
      <w:proofErr w:type="gramEnd"/>
      <w:r w:rsidR="009D2314" w:rsidRPr="00A74766">
        <w:rPr>
          <w:rFonts w:ascii="Arial" w:hAnsi="Arial" w:cs="Arial"/>
          <w:b/>
          <w:bCs/>
          <w:sz w:val="16"/>
          <w:szCs w:val="16"/>
        </w:rPr>
        <w:t xml:space="preserve"> d</w:t>
      </w:r>
      <w:r w:rsidR="002C5AC0" w:rsidRPr="00A74766">
        <w:rPr>
          <w:rFonts w:ascii="Arial" w:hAnsi="Arial" w:cs="Arial"/>
          <w:b/>
          <w:bCs/>
          <w:sz w:val="16"/>
          <w:szCs w:val="16"/>
        </w:rPr>
        <w:t xml:space="preserve">o preço </w:t>
      </w:r>
      <w:r w:rsidR="00067B8E" w:rsidRPr="00A74766">
        <w:rPr>
          <w:rFonts w:ascii="Arial" w:hAnsi="Arial" w:cs="Arial"/>
          <w:b/>
          <w:bCs/>
          <w:sz w:val="16"/>
          <w:szCs w:val="16"/>
        </w:rPr>
        <w:t>registrado,</w:t>
      </w:r>
      <w:r w:rsidR="009D2314" w:rsidRPr="00A74766">
        <w:rPr>
          <w:rFonts w:ascii="Arial" w:hAnsi="Arial" w:cs="Arial"/>
          <w:sz w:val="16"/>
          <w:szCs w:val="16"/>
        </w:rPr>
        <w:t xml:space="preserve"> procedendo-se à paralisação do fornecimento.</w:t>
      </w:r>
    </w:p>
    <w:p w:rsidR="009D2314" w:rsidRPr="00A74766" w:rsidRDefault="009D2314" w:rsidP="009D2314">
      <w:pPr>
        <w:ind w:left="360"/>
        <w:rPr>
          <w:rFonts w:ascii="Arial" w:hAnsi="Arial" w:cs="Arial"/>
          <w:sz w:val="16"/>
          <w:szCs w:val="16"/>
        </w:rPr>
      </w:pPr>
    </w:p>
    <w:p w:rsidR="009D2314" w:rsidRPr="00A74766" w:rsidRDefault="009D2314" w:rsidP="009D2314">
      <w:pPr>
        <w:pStyle w:val="Lista2"/>
        <w:ind w:left="0" w:firstLine="0"/>
        <w:jc w:val="both"/>
        <w:rPr>
          <w:b/>
          <w:bCs/>
          <w:sz w:val="16"/>
          <w:szCs w:val="16"/>
        </w:rPr>
      </w:pPr>
    </w:p>
    <w:p w:rsidR="009D2314" w:rsidRPr="00A74766" w:rsidRDefault="00663BD0" w:rsidP="009D2314">
      <w:pPr>
        <w:pStyle w:val="Lista3"/>
        <w:ind w:left="0" w:firstLine="0"/>
        <w:jc w:val="both"/>
        <w:rPr>
          <w:sz w:val="16"/>
          <w:szCs w:val="16"/>
        </w:rPr>
      </w:pPr>
      <w:r w:rsidRPr="00A74766">
        <w:rPr>
          <w:sz w:val="16"/>
          <w:szCs w:val="16"/>
        </w:rPr>
        <w:t>9</w:t>
      </w:r>
      <w:r w:rsidR="009D2314" w:rsidRPr="00A74766">
        <w:rPr>
          <w:sz w:val="16"/>
          <w:szCs w:val="16"/>
        </w:rPr>
        <w:t>.1</w:t>
      </w:r>
      <w:r w:rsidRPr="00A74766">
        <w:rPr>
          <w:sz w:val="16"/>
          <w:szCs w:val="16"/>
        </w:rPr>
        <w:t>0</w:t>
      </w:r>
      <w:r w:rsidR="009D2314" w:rsidRPr="00A74766">
        <w:rPr>
          <w:sz w:val="16"/>
          <w:szCs w:val="16"/>
        </w:rPr>
        <w:t xml:space="preserve">. </w:t>
      </w:r>
      <w:r w:rsidR="002B5F83" w:rsidRPr="00A74766">
        <w:rPr>
          <w:sz w:val="16"/>
          <w:szCs w:val="16"/>
        </w:rPr>
        <w:t xml:space="preserve">     </w:t>
      </w:r>
      <w:proofErr w:type="gramStart"/>
      <w:r w:rsidR="009D2314" w:rsidRPr="00A74766">
        <w:rPr>
          <w:sz w:val="16"/>
          <w:szCs w:val="16"/>
        </w:rPr>
        <w:t>A pr</w:t>
      </w:r>
      <w:r w:rsidR="002C5AC0" w:rsidRPr="00A74766">
        <w:rPr>
          <w:sz w:val="16"/>
          <w:szCs w:val="16"/>
        </w:rPr>
        <w:t>eço</w:t>
      </w:r>
      <w:proofErr w:type="gramEnd"/>
      <w:r w:rsidR="002C5AC0" w:rsidRPr="00A74766">
        <w:rPr>
          <w:sz w:val="16"/>
          <w:szCs w:val="16"/>
        </w:rPr>
        <w:t xml:space="preserve"> registrado</w:t>
      </w:r>
      <w:r w:rsidR="00067B8E" w:rsidRPr="00A74766">
        <w:rPr>
          <w:sz w:val="16"/>
          <w:szCs w:val="16"/>
        </w:rPr>
        <w:t xml:space="preserve"> </w:t>
      </w:r>
      <w:r w:rsidR="009D2314" w:rsidRPr="00A74766">
        <w:rPr>
          <w:sz w:val="16"/>
          <w:szCs w:val="16"/>
        </w:rPr>
        <w:t>poderá ser cancelad</w:t>
      </w:r>
      <w:r w:rsidR="002C5AC0" w:rsidRPr="00A74766">
        <w:rPr>
          <w:sz w:val="16"/>
          <w:szCs w:val="16"/>
        </w:rPr>
        <w:t>o</w:t>
      </w:r>
      <w:r w:rsidR="009D2314" w:rsidRPr="00A74766">
        <w:rPr>
          <w:sz w:val="16"/>
          <w:szCs w:val="16"/>
        </w:rPr>
        <w:t xml:space="preserve"> pela Administração Pública, quando:</w:t>
      </w:r>
    </w:p>
    <w:p w:rsidR="009D2314" w:rsidRPr="00A74766" w:rsidRDefault="009D2314" w:rsidP="009D2314">
      <w:pPr>
        <w:pStyle w:val="Lista3"/>
        <w:ind w:left="0" w:firstLine="0"/>
        <w:jc w:val="both"/>
        <w:rPr>
          <w:sz w:val="16"/>
          <w:szCs w:val="16"/>
        </w:rPr>
      </w:pPr>
    </w:p>
    <w:p w:rsidR="009D2314" w:rsidRPr="00A74766" w:rsidRDefault="00663BD0" w:rsidP="009D2314">
      <w:pPr>
        <w:pStyle w:val="Lista3"/>
        <w:ind w:left="0" w:firstLine="0"/>
        <w:jc w:val="both"/>
        <w:rPr>
          <w:sz w:val="16"/>
          <w:szCs w:val="16"/>
        </w:rPr>
      </w:pPr>
      <w:r w:rsidRPr="00A74766">
        <w:rPr>
          <w:sz w:val="16"/>
          <w:szCs w:val="16"/>
        </w:rPr>
        <w:t>9</w:t>
      </w:r>
      <w:r w:rsidR="00067B8E" w:rsidRPr="00A74766">
        <w:rPr>
          <w:sz w:val="16"/>
          <w:szCs w:val="16"/>
        </w:rPr>
        <w:t>.1</w:t>
      </w:r>
      <w:r w:rsidRPr="00A74766">
        <w:rPr>
          <w:sz w:val="16"/>
          <w:szCs w:val="16"/>
        </w:rPr>
        <w:t>0</w:t>
      </w:r>
      <w:r w:rsidR="00067B8E" w:rsidRPr="00A74766">
        <w:rPr>
          <w:sz w:val="16"/>
          <w:szCs w:val="16"/>
        </w:rPr>
        <w:t xml:space="preserve">.1. </w:t>
      </w:r>
      <w:r w:rsidR="002B5F83" w:rsidRPr="00A74766">
        <w:rPr>
          <w:sz w:val="16"/>
          <w:szCs w:val="16"/>
        </w:rPr>
        <w:t xml:space="preserve">  </w:t>
      </w:r>
      <w:r w:rsidR="009D2314" w:rsidRPr="00A74766">
        <w:rPr>
          <w:sz w:val="16"/>
          <w:szCs w:val="16"/>
        </w:rPr>
        <w:t xml:space="preserve">A Detentora </w:t>
      </w:r>
      <w:proofErr w:type="gramStart"/>
      <w:r w:rsidR="009D2314" w:rsidRPr="00A74766">
        <w:rPr>
          <w:sz w:val="16"/>
          <w:szCs w:val="16"/>
        </w:rPr>
        <w:t>do Registro deixar</w:t>
      </w:r>
      <w:proofErr w:type="gramEnd"/>
      <w:r w:rsidR="009D2314" w:rsidRPr="00A74766">
        <w:rPr>
          <w:sz w:val="16"/>
          <w:szCs w:val="16"/>
        </w:rPr>
        <w:t xml:space="preserve"> de cumprir as exigências do Edital;</w:t>
      </w:r>
    </w:p>
    <w:p w:rsidR="009D2314" w:rsidRPr="00A74766" w:rsidRDefault="009D2314" w:rsidP="009D2314">
      <w:pPr>
        <w:pStyle w:val="Lista3"/>
        <w:ind w:left="360" w:firstLine="0"/>
        <w:jc w:val="both"/>
        <w:rPr>
          <w:sz w:val="16"/>
          <w:szCs w:val="16"/>
        </w:rPr>
      </w:pPr>
    </w:p>
    <w:p w:rsidR="002B5F83" w:rsidRPr="00A74766" w:rsidRDefault="00663BD0" w:rsidP="009D2314">
      <w:pPr>
        <w:pStyle w:val="Lista3"/>
        <w:ind w:left="0" w:firstLine="0"/>
        <w:jc w:val="both"/>
        <w:rPr>
          <w:sz w:val="16"/>
          <w:szCs w:val="16"/>
        </w:rPr>
      </w:pPr>
      <w:r w:rsidRPr="00A74766">
        <w:rPr>
          <w:sz w:val="16"/>
          <w:szCs w:val="16"/>
        </w:rPr>
        <w:t>9</w:t>
      </w:r>
      <w:r w:rsidR="009D2314" w:rsidRPr="00A74766">
        <w:rPr>
          <w:sz w:val="16"/>
          <w:szCs w:val="16"/>
        </w:rPr>
        <w:t>.1</w:t>
      </w:r>
      <w:r w:rsidRPr="00A74766">
        <w:rPr>
          <w:sz w:val="16"/>
          <w:szCs w:val="16"/>
        </w:rPr>
        <w:t>0</w:t>
      </w:r>
      <w:r w:rsidR="009D2314" w:rsidRPr="00A74766">
        <w:rPr>
          <w:sz w:val="16"/>
          <w:szCs w:val="16"/>
        </w:rPr>
        <w:t xml:space="preserve">.2. </w:t>
      </w:r>
      <w:r w:rsidR="002B5F83" w:rsidRPr="00A74766">
        <w:rPr>
          <w:sz w:val="16"/>
          <w:szCs w:val="16"/>
        </w:rPr>
        <w:t xml:space="preserve"> </w:t>
      </w:r>
      <w:r w:rsidR="009D2314" w:rsidRPr="00A74766">
        <w:rPr>
          <w:sz w:val="16"/>
          <w:szCs w:val="16"/>
        </w:rPr>
        <w:t>A Detentora do Registro não atender à convocação para assinar a ATA decorrente de Registro de Preços ou não retirar o instrumento equivalente no prazo estabelecido, sem justificativa aceita pela Administração</w:t>
      </w:r>
      <w:r w:rsidR="002B5F83" w:rsidRPr="00A74766">
        <w:rPr>
          <w:sz w:val="16"/>
          <w:szCs w:val="16"/>
        </w:rPr>
        <w:t>;</w:t>
      </w:r>
    </w:p>
    <w:p w:rsidR="002B5F83" w:rsidRPr="00A74766" w:rsidRDefault="002B5F83" w:rsidP="009D2314">
      <w:pPr>
        <w:pStyle w:val="Lista3"/>
        <w:ind w:left="0" w:firstLine="0"/>
        <w:jc w:val="both"/>
        <w:rPr>
          <w:sz w:val="16"/>
          <w:szCs w:val="16"/>
        </w:rPr>
      </w:pPr>
    </w:p>
    <w:p w:rsidR="009D2314" w:rsidRPr="00A74766" w:rsidRDefault="00663BD0" w:rsidP="00663BD0">
      <w:pPr>
        <w:pStyle w:val="Lista3"/>
        <w:ind w:left="0" w:firstLine="0"/>
        <w:jc w:val="both"/>
        <w:rPr>
          <w:sz w:val="16"/>
          <w:szCs w:val="16"/>
        </w:rPr>
      </w:pPr>
      <w:r w:rsidRPr="00A74766">
        <w:rPr>
          <w:sz w:val="16"/>
          <w:szCs w:val="16"/>
        </w:rPr>
        <w:t>9.10.3</w:t>
      </w:r>
      <w:r w:rsidR="002B5F83" w:rsidRPr="00A74766">
        <w:rPr>
          <w:sz w:val="16"/>
          <w:szCs w:val="16"/>
        </w:rPr>
        <w:t xml:space="preserve">.  </w:t>
      </w:r>
      <w:r w:rsidR="009D2314" w:rsidRPr="00A74766">
        <w:rPr>
          <w:sz w:val="16"/>
          <w:szCs w:val="16"/>
        </w:rPr>
        <w:t>A detentora incorrer reiteradamente em infrações previstas no Edital;</w:t>
      </w:r>
    </w:p>
    <w:p w:rsidR="009D2314" w:rsidRPr="00A74766" w:rsidRDefault="009D2314" w:rsidP="009D2314">
      <w:pPr>
        <w:pStyle w:val="Lista3"/>
        <w:ind w:left="0" w:firstLine="0"/>
        <w:jc w:val="both"/>
        <w:rPr>
          <w:sz w:val="16"/>
          <w:szCs w:val="16"/>
        </w:rPr>
      </w:pPr>
    </w:p>
    <w:p w:rsidR="009D2314" w:rsidRPr="00A74766" w:rsidRDefault="00663BD0" w:rsidP="002B5F83">
      <w:pPr>
        <w:pStyle w:val="Lista3"/>
        <w:ind w:left="0" w:firstLine="0"/>
        <w:jc w:val="both"/>
        <w:rPr>
          <w:sz w:val="16"/>
          <w:szCs w:val="16"/>
        </w:rPr>
      </w:pPr>
      <w:r w:rsidRPr="00A74766">
        <w:rPr>
          <w:sz w:val="16"/>
          <w:szCs w:val="16"/>
        </w:rPr>
        <w:t>9</w:t>
      </w:r>
      <w:r w:rsidR="002B5F83" w:rsidRPr="00A74766">
        <w:rPr>
          <w:sz w:val="16"/>
          <w:szCs w:val="16"/>
        </w:rPr>
        <w:t>.1</w:t>
      </w:r>
      <w:r w:rsidRPr="00A74766">
        <w:rPr>
          <w:sz w:val="16"/>
          <w:szCs w:val="16"/>
        </w:rPr>
        <w:t>0</w:t>
      </w:r>
      <w:r w:rsidR="002B5F83" w:rsidRPr="00A74766">
        <w:rPr>
          <w:sz w:val="16"/>
          <w:szCs w:val="16"/>
        </w:rPr>
        <w:t xml:space="preserve">.4.  </w:t>
      </w:r>
      <w:r w:rsidR="009D2314" w:rsidRPr="00A74766">
        <w:rPr>
          <w:sz w:val="16"/>
          <w:szCs w:val="16"/>
        </w:rPr>
        <w:t xml:space="preserve">A Detentora </w:t>
      </w:r>
      <w:proofErr w:type="gramStart"/>
      <w:r w:rsidR="009D2314" w:rsidRPr="00A74766">
        <w:rPr>
          <w:sz w:val="16"/>
          <w:szCs w:val="16"/>
        </w:rPr>
        <w:t>do Registro praticar</w:t>
      </w:r>
      <w:proofErr w:type="gramEnd"/>
      <w:r w:rsidR="009D2314" w:rsidRPr="00A74766">
        <w:rPr>
          <w:sz w:val="16"/>
          <w:szCs w:val="16"/>
        </w:rPr>
        <w:t xml:space="preserve"> atos fraudulentos no intuito de auferir vantagem ilícita;</w:t>
      </w:r>
    </w:p>
    <w:p w:rsidR="009D2314" w:rsidRPr="00A74766" w:rsidRDefault="009D2314" w:rsidP="009D2314">
      <w:pPr>
        <w:pStyle w:val="Lista3"/>
        <w:ind w:left="0" w:firstLine="0"/>
        <w:jc w:val="both"/>
        <w:rPr>
          <w:sz w:val="16"/>
          <w:szCs w:val="16"/>
        </w:rPr>
      </w:pPr>
    </w:p>
    <w:p w:rsidR="009D2314" w:rsidRPr="00A74766" w:rsidRDefault="00663BD0" w:rsidP="00663BD0">
      <w:pPr>
        <w:pStyle w:val="Lista3"/>
        <w:ind w:left="0" w:firstLine="0"/>
        <w:jc w:val="both"/>
        <w:rPr>
          <w:sz w:val="16"/>
          <w:szCs w:val="16"/>
        </w:rPr>
      </w:pPr>
      <w:r w:rsidRPr="00A74766">
        <w:rPr>
          <w:sz w:val="16"/>
          <w:szCs w:val="16"/>
        </w:rPr>
        <w:t>9.10.5</w:t>
      </w:r>
      <w:proofErr w:type="gramStart"/>
      <w:r w:rsidRPr="00A74766">
        <w:rPr>
          <w:sz w:val="16"/>
          <w:szCs w:val="16"/>
        </w:rPr>
        <w:t xml:space="preserve">  </w:t>
      </w:r>
      <w:proofErr w:type="gramEnd"/>
      <w:r w:rsidR="009D2314" w:rsidRPr="00A74766">
        <w:rPr>
          <w:sz w:val="16"/>
          <w:szCs w:val="16"/>
        </w:rPr>
        <w:t>Ficar evidenciada incapacidade de cumprir as obrigações assumidas pela Detentora do Registro, devidamente caracterizada em relatório de inspeção;</w:t>
      </w:r>
    </w:p>
    <w:p w:rsidR="009D2314" w:rsidRPr="00A74766" w:rsidRDefault="009D2314" w:rsidP="009D2314">
      <w:pPr>
        <w:pStyle w:val="Lista3"/>
        <w:ind w:left="0" w:firstLine="0"/>
        <w:jc w:val="both"/>
        <w:rPr>
          <w:sz w:val="16"/>
          <w:szCs w:val="16"/>
        </w:rPr>
      </w:pPr>
    </w:p>
    <w:p w:rsidR="009D2314" w:rsidRPr="00A74766" w:rsidRDefault="00663BD0" w:rsidP="00663BD0">
      <w:pPr>
        <w:pStyle w:val="Lista3"/>
        <w:ind w:left="0" w:firstLine="0"/>
        <w:jc w:val="both"/>
        <w:rPr>
          <w:sz w:val="16"/>
          <w:szCs w:val="16"/>
        </w:rPr>
      </w:pPr>
      <w:r w:rsidRPr="00A74766">
        <w:rPr>
          <w:sz w:val="16"/>
          <w:szCs w:val="16"/>
        </w:rPr>
        <w:t>9.10.6</w:t>
      </w:r>
      <w:r w:rsidR="002B5F83" w:rsidRPr="00A74766">
        <w:rPr>
          <w:sz w:val="16"/>
          <w:szCs w:val="16"/>
        </w:rPr>
        <w:t xml:space="preserve">      </w:t>
      </w:r>
      <w:r w:rsidR="009D2314" w:rsidRPr="00A74766">
        <w:rPr>
          <w:sz w:val="16"/>
          <w:szCs w:val="16"/>
        </w:rPr>
        <w:t>Em qualquer das hipóteses de inexecução total ou parcial do Registro de Preços;</w:t>
      </w:r>
    </w:p>
    <w:p w:rsidR="009D2314" w:rsidRPr="00A74766" w:rsidRDefault="009D2314" w:rsidP="009D2314">
      <w:pPr>
        <w:pStyle w:val="Lista3"/>
        <w:ind w:left="0" w:firstLine="0"/>
        <w:jc w:val="both"/>
        <w:rPr>
          <w:sz w:val="16"/>
          <w:szCs w:val="16"/>
        </w:rPr>
      </w:pPr>
    </w:p>
    <w:p w:rsidR="009D2314" w:rsidRPr="00A74766" w:rsidRDefault="00663BD0" w:rsidP="00663BD0">
      <w:pPr>
        <w:pStyle w:val="Lista3"/>
        <w:ind w:left="0" w:firstLine="0"/>
        <w:jc w:val="both"/>
        <w:rPr>
          <w:sz w:val="16"/>
          <w:szCs w:val="16"/>
        </w:rPr>
      </w:pPr>
      <w:r w:rsidRPr="00A74766">
        <w:rPr>
          <w:sz w:val="16"/>
          <w:szCs w:val="16"/>
        </w:rPr>
        <w:t>9.10.7</w:t>
      </w:r>
      <w:r w:rsidR="002B5F83" w:rsidRPr="00A74766">
        <w:rPr>
          <w:sz w:val="16"/>
          <w:szCs w:val="16"/>
        </w:rPr>
        <w:t xml:space="preserve">     </w:t>
      </w:r>
      <w:r w:rsidR="009D2314" w:rsidRPr="00A74766">
        <w:rPr>
          <w:sz w:val="16"/>
          <w:szCs w:val="16"/>
        </w:rPr>
        <w:t>Os preços registrados se apresentarem superiores aos praticados no mercado e a detentora se recusar a baixá-los na forma prevista no ato convocatório;</w:t>
      </w:r>
    </w:p>
    <w:p w:rsidR="009D2314" w:rsidRPr="00A74766" w:rsidRDefault="009D2314" w:rsidP="009D2314">
      <w:pPr>
        <w:pStyle w:val="Lista3"/>
        <w:ind w:left="0" w:firstLine="0"/>
        <w:jc w:val="both"/>
        <w:rPr>
          <w:sz w:val="16"/>
          <w:szCs w:val="16"/>
        </w:rPr>
      </w:pPr>
    </w:p>
    <w:p w:rsidR="009C203D" w:rsidRPr="00A74766" w:rsidRDefault="00663BD0" w:rsidP="00082110">
      <w:pPr>
        <w:pStyle w:val="Lista3"/>
        <w:ind w:left="0" w:firstLine="0"/>
        <w:jc w:val="both"/>
        <w:rPr>
          <w:sz w:val="16"/>
          <w:szCs w:val="16"/>
        </w:rPr>
      </w:pPr>
      <w:r w:rsidRPr="00A74766">
        <w:rPr>
          <w:sz w:val="16"/>
          <w:szCs w:val="16"/>
        </w:rPr>
        <w:t xml:space="preserve">9.10.8      </w:t>
      </w:r>
      <w:r w:rsidR="009D2314" w:rsidRPr="00A74766">
        <w:rPr>
          <w:sz w:val="16"/>
          <w:szCs w:val="16"/>
        </w:rPr>
        <w:t>Por razões de interesse público, mediante despacho motivado, devidamente justificado.</w:t>
      </w:r>
    </w:p>
    <w:p w:rsidR="009D2314" w:rsidRDefault="00663BD0" w:rsidP="009D2314">
      <w:pPr>
        <w:pStyle w:val="Lista4"/>
        <w:ind w:left="0" w:firstLine="0"/>
        <w:jc w:val="both"/>
        <w:rPr>
          <w:sz w:val="16"/>
          <w:szCs w:val="16"/>
        </w:rPr>
      </w:pPr>
      <w:r w:rsidRPr="00A74766">
        <w:rPr>
          <w:sz w:val="16"/>
          <w:szCs w:val="16"/>
        </w:rPr>
        <w:t>9.10.9</w:t>
      </w:r>
      <w:proofErr w:type="gramStart"/>
      <w:r w:rsidRPr="00A74766">
        <w:rPr>
          <w:sz w:val="16"/>
          <w:szCs w:val="16"/>
        </w:rPr>
        <w:t xml:space="preserve">    </w:t>
      </w:r>
      <w:proofErr w:type="gramEnd"/>
      <w:r w:rsidR="009D2314" w:rsidRPr="00A74766">
        <w:rPr>
          <w:sz w:val="16"/>
          <w:szCs w:val="16"/>
        </w:rPr>
        <w:t>A Detentora do Registro poderá requerer o cancelamento mediante solicitação por escrito, comprovando estar impossibilitada de cumprir as exigências do Edital que gerou a Ata de Registro de Preços;</w:t>
      </w:r>
    </w:p>
    <w:p w:rsidR="00A74766" w:rsidRPr="00A74766" w:rsidRDefault="00A74766" w:rsidP="009D2314">
      <w:pPr>
        <w:pStyle w:val="Lista4"/>
        <w:ind w:left="0" w:firstLine="0"/>
        <w:jc w:val="both"/>
        <w:rPr>
          <w:sz w:val="16"/>
          <w:szCs w:val="16"/>
        </w:rPr>
      </w:pPr>
    </w:p>
    <w:p w:rsidR="009D2314" w:rsidRPr="00A74766" w:rsidRDefault="00663BD0" w:rsidP="002B5F83">
      <w:pPr>
        <w:pStyle w:val="Lista4"/>
        <w:ind w:left="0" w:firstLine="0"/>
        <w:jc w:val="both"/>
        <w:rPr>
          <w:sz w:val="16"/>
          <w:szCs w:val="16"/>
        </w:rPr>
      </w:pPr>
      <w:r w:rsidRPr="00A74766">
        <w:rPr>
          <w:sz w:val="16"/>
          <w:szCs w:val="16"/>
        </w:rPr>
        <w:lastRenderedPageBreak/>
        <w:t>9.10.10</w:t>
      </w:r>
      <w:r w:rsidR="002B5F83" w:rsidRPr="00A74766">
        <w:rPr>
          <w:sz w:val="16"/>
          <w:szCs w:val="16"/>
        </w:rPr>
        <w:t xml:space="preserve">.  </w:t>
      </w:r>
      <w:r w:rsidR="009D2314" w:rsidRPr="00A74766">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A74766" w:rsidRDefault="009D2314" w:rsidP="009D2314">
      <w:pPr>
        <w:pStyle w:val="Lista4"/>
        <w:ind w:left="0" w:firstLine="0"/>
        <w:jc w:val="both"/>
        <w:rPr>
          <w:sz w:val="16"/>
          <w:szCs w:val="16"/>
        </w:rPr>
      </w:pPr>
    </w:p>
    <w:p w:rsidR="009D2314" w:rsidRPr="00A74766" w:rsidRDefault="00663BD0" w:rsidP="002B5F83">
      <w:pPr>
        <w:pStyle w:val="Lista4"/>
        <w:ind w:left="0" w:firstLine="0"/>
        <w:jc w:val="both"/>
        <w:rPr>
          <w:color w:val="000000"/>
          <w:sz w:val="16"/>
          <w:szCs w:val="16"/>
        </w:rPr>
      </w:pPr>
      <w:r w:rsidRPr="00A74766">
        <w:rPr>
          <w:sz w:val="16"/>
          <w:szCs w:val="16"/>
        </w:rPr>
        <w:t>9</w:t>
      </w:r>
      <w:r w:rsidR="002B5F83" w:rsidRPr="00A74766">
        <w:rPr>
          <w:sz w:val="16"/>
          <w:szCs w:val="16"/>
        </w:rPr>
        <w:t>.1</w:t>
      </w:r>
      <w:r w:rsidRPr="00A74766">
        <w:rPr>
          <w:sz w:val="16"/>
          <w:szCs w:val="16"/>
        </w:rPr>
        <w:t>0</w:t>
      </w:r>
      <w:r w:rsidR="002B5F83" w:rsidRPr="00A74766">
        <w:rPr>
          <w:sz w:val="16"/>
          <w:szCs w:val="16"/>
        </w:rPr>
        <w:t>.11</w:t>
      </w:r>
      <w:r w:rsidR="00774675" w:rsidRPr="00A74766">
        <w:rPr>
          <w:sz w:val="16"/>
          <w:szCs w:val="16"/>
        </w:rPr>
        <w:t xml:space="preserve">. </w:t>
      </w:r>
      <w:r w:rsidR="002B5F83" w:rsidRPr="00A74766">
        <w:rPr>
          <w:sz w:val="16"/>
          <w:szCs w:val="16"/>
        </w:rPr>
        <w:t xml:space="preserve">  </w:t>
      </w:r>
      <w:r w:rsidR="00167705" w:rsidRPr="00A74766">
        <w:rPr>
          <w:sz w:val="16"/>
          <w:szCs w:val="16"/>
        </w:rPr>
        <w:t>O preço registrado</w:t>
      </w:r>
      <w:r w:rsidR="00067B8E" w:rsidRPr="00A74766">
        <w:rPr>
          <w:sz w:val="16"/>
          <w:szCs w:val="16"/>
        </w:rPr>
        <w:t xml:space="preserve"> </w:t>
      </w:r>
      <w:r w:rsidR="009D2314" w:rsidRPr="00A74766">
        <w:rPr>
          <w:sz w:val="16"/>
          <w:szCs w:val="16"/>
        </w:rPr>
        <w:t>poderá ser cancelad</w:t>
      </w:r>
      <w:r w:rsidR="00167705" w:rsidRPr="00A74766">
        <w:rPr>
          <w:sz w:val="16"/>
          <w:szCs w:val="16"/>
        </w:rPr>
        <w:t>o</w:t>
      </w:r>
      <w:r w:rsidR="009D2314" w:rsidRPr="00A74766">
        <w:rPr>
          <w:sz w:val="16"/>
          <w:szCs w:val="16"/>
        </w:rPr>
        <w:t xml:space="preserve"> pela Administração de pleno direito, assegurado o contraditório e a ampla defesa, quando a detentora:</w:t>
      </w:r>
    </w:p>
    <w:p w:rsidR="009D2314" w:rsidRPr="00A74766" w:rsidRDefault="009D2314" w:rsidP="009D2314">
      <w:pPr>
        <w:pStyle w:val="Lista4"/>
        <w:ind w:left="0" w:firstLine="0"/>
        <w:jc w:val="both"/>
        <w:rPr>
          <w:color w:val="000000"/>
          <w:sz w:val="16"/>
          <w:szCs w:val="16"/>
        </w:rPr>
      </w:pPr>
    </w:p>
    <w:p w:rsidR="009D2314" w:rsidRPr="00A74766" w:rsidRDefault="00663BD0" w:rsidP="002B5F83">
      <w:pPr>
        <w:jc w:val="both"/>
        <w:rPr>
          <w:rFonts w:ascii="Arial" w:hAnsi="Arial" w:cs="Arial"/>
          <w:color w:val="000000"/>
          <w:sz w:val="16"/>
          <w:szCs w:val="16"/>
        </w:rPr>
      </w:pPr>
      <w:r w:rsidRPr="00A74766">
        <w:rPr>
          <w:rFonts w:ascii="Arial" w:hAnsi="Arial" w:cs="Arial"/>
          <w:color w:val="000000"/>
          <w:sz w:val="16"/>
          <w:szCs w:val="16"/>
        </w:rPr>
        <w:t>9</w:t>
      </w:r>
      <w:r w:rsidR="002B5F83" w:rsidRPr="00A74766">
        <w:rPr>
          <w:rFonts w:ascii="Arial" w:hAnsi="Arial" w:cs="Arial"/>
          <w:color w:val="000000"/>
          <w:sz w:val="16"/>
          <w:szCs w:val="16"/>
        </w:rPr>
        <w:t>.1</w:t>
      </w:r>
      <w:r w:rsidRPr="00A74766">
        <w:rPr>
          <w:rFonts w:ascii="Arial" w:hAnsi="Arial" w:cs="Arial"/>
          <w:color w:val="000000"/>
          <w:sz w:val="16"/>
          <w:szCs w:val="16"/>
        </w:rPr>
        <w:t>0</w:t>
      </w:r>
      <w:r w:rsidR="002B5F83" w:rsidRPr="00A74766">
        <w:rPr>
          <w:rFonts w:ascii="Arial" w:hAnsi="Arial" w:cs="Arial"/>
          <w:color w:val="000000"/>
          <w:sz w:val="16"/>
          <w:szCs w:val="16"/>
        </w:rPr>
        <w:t>.12.</w:t>
      </w:r>
      <w:r w:rsidR="00774675" w:rsidRPr="00A74766">
        <w:rPr>
          <w:rFonts w:ascii="Arial" w:hAnsi="Arial" w:cs="Arial"/>
          <w:color w:val="000000"/>
          <w:sz w:val="16"/>
          <w:szCs w:val="16"/>
        </w:rPr>
        <w:t xml:space="preserve">. </w:t>
      </w:r>
      <w:r w:rsidR="002B5F83" w:rsidRPr="00A74766">
        <w:rPr>
          <w:rFonts w:ascii="Arial" w:hAnsi="Arial" w:cs="Arial"/>
          <w:color w:val="000000"/>
          <w:sz w:val="16"/>
          <w:szCs w:val="16"/>
        </w:rPr>
        <w:t xml:space="preserve"> </w:t>
      </w:r>
      <w:r w:rsidR="009D2314" w:rsidRPr="00A74766">
        <w:rPr>
          <w:rFonts w:ascii="Arial" w:hAnsi="Arial" w:cs="Arial"/>
          <w:color w:val="000000"/>
          <w:sz w:val="16"/>
          <w:szCs w:val="16"/>
        </w:rPr>
        <w:t xml:space="preserve">Descumprir as condições da Ata de Registro de Preços; </w:t>
      </w:r>
    </w:p>
    <w:p w:rsidR="009D2314" w:rsidRPr="00A74766" w:rsidRDefault="009D2314" w:rsidP="009D2314">
      <w:pPr>
        <w:jc w:val="both"/>
        <w:rPr>
          <w:rFonts w:ascii="Arial" w:hAnsi="Arial" w:cs="Arial"/>
          <w:color w:val="000000"/>
          <w:sz w:val="16"/>
          <w:szCs w:val="16"/>
        </w:rPr>
      </w:pPr>
    </w:p>
    <w:p w:rsidR="009D2314" w:rsidRPr="00A74766" w:rsidRDefault="00663BD0" w:rsidP="002B5F83">
      <w:pPr>
        <w:jc w:val="both"/>
        <w:rPr>
          <w:rFonts w:ascii="Arial" w:hAnsi="Arial" w:cs="Arial"/>
          <w:color w:val="000000"/>
          <w:sz w:val="16"/>
          <w:szCs w:val="16"/>
        </w:rPr>
      </w:pPr>
      <w:r w:rsidRPr="00A74766">
        <w:rPr>
          <w:rFonts w:ascii="Arial" w:hAnsi="Arial" w:cs="Arial"/>
          <w:color w:val="000000"/>
          <w:sz w:val="16"/>
          <w:szCs w:val="16"/>
        </w:rPr>
        <w:t>9</w:t>
      </w:r>
      <w:r w:rsidR="002B5F83" w:rsidRPr="00A74766">
        <w:rPr>
          <w:rFonts w:ascii="Arial" w:hAnsi="Arial" w:cs="Arial"/>
          <w:color w:val="000000"/>
          <w:sz w:val="16"/>
          <w:szCs w:val="16"/>
        </w:rPr>
        <w:t>.1</w:t>
      </w:r>
      <w:r w:rsidRPr="00A74766">
        <w:rPr>
          <w:rFonts w:ascii="Arial" w:hAnsi="Arial" w:cs="Arial"/>
          <w:color w:val="000000"/>
          <w:sz w:val="16"/>
          <w:szCs w:val="16"/>
        </w:rPr>
        <w:t>0</w:t>
      </w:r>
      <w:r w:rsidR="002B5F83" w:rsidRPr="00A74766">
        <w:rPr>
          <w:rFonts w:ascii="Arial" w:hAnsi="Arial" w:cs="Arial"/>
          <w:color w:val="000000"/>
          <w:sz w:val="16"/>
          <w:szCs w:val="16"/>
        </w:rPr>
        <w:t>.13</w:t>
      </w:r>
      <w:r w:rsidR="00774675" w:rsidRPr="00A74766">
        <w:rPr>
          <w:rFonts w:ascii="Arial" w:hAnsi="Arial" w:cs="Arial"/>
          <w:color w:val="000000"/>
          <w:sz w:val="16"/>
          <w:szCs w:val="16"/>
        </w:rPr>
        <w:t>.</w:t>
      </w:r>
      <w:r w:rsidR="002B5F83" w:rsidRPr="00A74766">
        <w:rPr>
          <w:rFonts w:ascii="Arial" w:hAnsi="Arial" w:cs="Arial"/>
          <w:color w:val="000000"/>
          <w:sz w:val="16"/>
          <w:szCs w:val="16"/>
        </w:rPr>
        <w:t xml:space="preserve"> </w:t>
      </w:r>
      <w:r w:rsidR="00774675" w:rsidRPr="00A74766">
        <w:rPr>
          <w:rFonts w:ascii="Arial" w:hAnsi="Arial" w:cs="Arial"/>
          <w:color w:val="000000"/>
          <w:sz w:val="16"/>
          <w:szCs w:val="16"/>
        </w:rPr>
        <w:t xml:space="preserve"> </w:t>
      </w:r>
      <w:r w:rsidR="002B5F83" w:rsidRPr="00A74766">
        <w:rPr>
          <w:rFonts w:ascii="Arial" w:hAnsi="Arial" w:cs="Arial"/>
          <w:color w:val="000000"/>
          <w:sz w:val="16"/>
          <w:szCs w:val="16"/>
        </w:rPr>
        <w:t xml:space="preserve"> </w:t>
      </w:r>
      <w:r w:rsidR="009D2314" w:rsidRPr="00A74766">
        <w:rPr>
          <w:rFonts w:ascii="Arial" w:hAnsi="Arial" w:cs="Arial"/>
          <w:color w:val="000000"/>
          <w:sz w:val="16"/>
          <w:szCs w:val="16"/>
        </w:rPr>
        <w:t xml:space="preserve">Não aceitar reduzir o(s) seus(s) preço(s) registrado(s) na hipótese de </w:t>
      </w:r>
      <w:proofErr w:type="gramStart"/>
      <w:r w:rsidR="009D2314" w:rsidRPr="00A74766">
        <w:rPr>
          <w:rFonts w:ascii="Arial" w:hAnsi="Arial" w:cs="Arial"/>
          <w:color w:val="000000"/>
          <w:sz w:val="16"/>
          <w:szCs w:val="16"/>
        </w:rPr>
        <w:t>tornar(</w:t>
      </w:r>
      <w:proofErr w:type="gramEnd"/>
      <w:r w:rsidR="009D2314" w:rsidRPr="00A74766">
        <w:rPr>
          <w:rFonts w:ascii="Arial" w:hAnsi="Arial" w:cs="Arial"/>
          <w:color w:val="000000"/>
          <w:sz w:val="16"/>
          <w:szCs w:val="16"/>
        </w:rPr>
        <w:t>em)-se superior(</w:t>
      </w:r>
      <w:proofErr w:type="spellStart"/>
      <w:r w:rsidR="009D2314" w:rsidRPr="00A74766">
        <w:rPr>
          <w:rFonts w:ascii="Arial" w:hAnsi="Arial" w:cs="Arial"/>
          <w:color w:val="000000"/>
          <w:sz w:val="16"/>
          <w:szCs w:val="16"/>
        </w:rPr>
        <w:t>es</w:t>
      </w:r>
      <w:proofErr w:type="spellEnd"/>
      <w:r w:rsidR="009D2314" w:rsidRPr="00A74766">
        <w:rPr>
          <w:rFonts w:ascii="Arial" w:hAnsi="Arial" w:cs="Arial"/>
          <w:color w:val="000000"/>
          <w:sz w:val="16"/>
          <w:szCs w:val="16"/>
        </w:rPr>
        <w:t>) ao(s) praticado(s) no mercado;</w:t>
      </w:r>
    </w:p>
    <w:p w:rsidR="009D2314" w:rsidRPr="00A74766" w:rsidRDefault="009D2314" w:rsidP="009D2314">
      <w:pPr>
        <w:jc w:val="both"/>
        <w:rPr>
          <w:rFonts w:ascii="Arial" w:hAnsi="Arial" w:cs="Arial"/>
          <w:color w:val="000000"/>
          <w:sz w:val="16"/>
          <w:szCs w:val="16"/>
        </w:rPr>
      </w:pPr>
    </w:p>
    <w:p w:rsidR="009D2314" w:rsidRPr="00A74766" w:rsidRDefault="00663BD0" w:rsidP="002B5F83">
      <w:pPr>
        <w:jc w:val="both"/>
        <w:rPr>
          <w:rFonts w:ascii="Arial" w:hAnsi="Arial" w:cs="Arial"/>
          <w:color w:val="000000"/>
          <w:sz w:val="16"/>
          <w:szCs w:val="16"/>
        </w:rPr>
      </w:pPr>
      <w:r w:rsidRPr="00A74766">
        <w:rPr>
          <w:rFonts w:ascii="Arial" w:hAnsi="Arial" w:cs="Arial"/>
          <w:color w:val="000000"/>
          <w:sz w:val="16"/>
          <w:szCs w:val="16"/>
        </w:rPr>
        <w:t>9</w:t>
      </w:r>
      <w:r w:rsidR="002B5F83" w:rsidRPr="00A74766">
        <w:rPr>
          <w:rFonts w:ascii="Arial" w:hAnsi="Arial" w:cs="Arial"/>
          <w:color w:val="000000"/>
          <w:sz w:val="16"/>
          <w:szCs w:val="16"/>
        </w:rPr>
        <w:t>.1</w:t>
      </w:r>
      <w:r w:rsidRPr="00A74766">
        <w:rPr>
          <w:rFonts w:ascii="Arial" w:hAnsi="Arial" w:cs="Arial"/>
          <w:color w:val="000000"/>
          <w:sz w:val="16"/>
          <w:szCs w:val="16"/>
        </w:rPr>
        <w:t>0</w:t>
      </w:r>
      <w:r w:rsidR="002B5F83" w:rsidRPr="00A74766">
        <w:rPr>
          <w:rFonts w:ascii="Arial" w:hAnsi="Arial" w:cs="Arial"/>
          <w:color w:val="000000"/>
          <w:sz w:val="16"/>
          <w:szCs w:val="16"/>
        </w:rPr>
        <w:t>.14</w:t>
      </w:r>
      <w:r w:rsidR="00774675" w:rsidRPr="00A74766">
        <w:rPr>
          <w:rFonts w:ascii="Arial" w:hAnsi="Arial" w:cs="Arial"/>
          <w:color w:val="000000"/>
          <w:sz w:val="16"/>
          <w:szCs w:val="16"/>
        </w:rPr>
        <w:t xml:space="preserve">. </w:t>
      </w:r>
      <w:r w:rsidR="002B5F83" w:rsidRPr="00A74766">
        <w:rPr>
          <w:rFonts w:ascii="Arial" w:hAnsi="Arial" w:cs="Arial"/>
          <w:color w:val="000000"/>
          <w:sz w:val="16"/>
          <w:szCs w:val="16"/>
        </w:rPr>
        <w:t xml:space="preserve"> </w:t>
      </w:r>
      <w:r w:rsidR="009D2314" w:rsidRPr="00A74766">
        <w:rPr>
          <w:rFonts w:ascii="Arial" w:hAnsi="Arial" w:cs="Arial"/>
          <w:color w:val="000000"/>
          <w:sz w:val="16"/>
          <w:szCs w:val="16"/>
        </w:rPr>
        <w:t xml:space="preserve">Esta Ata de Registro de Preços poderá ser rescindida nas hipóteses previstas para a rescisão dos contratos em geral, com as </w:t>
      </w:r>
      <w:proofErr w:type="spellStart"/>
      <w:r w:rsidR="009D2314" w:rsidRPr="00A74766">
        <w:rPr>
          <w:rFonts w:ascii="Arial" w:hAnsi="Arial" w:cs="Arial"/>
          <w:color w:val="000000"/>
          <w:sz w:val="16"/>
          <w:szCs w:val="16"/>
        </w:rPr>
        <w:t>conseqüências</w:t>
      </w:r>
      <w:proofErr w:type="spellEnd"/>
      <w:r w:rsidR="009D2314" w:rsidRPr="00A74766">
        <w:rPr>
          <w:rFonts w:ascii="Arial" w:hAnsi="Arial" w:cs="Arial"/>
          <w:color w:val="000000"/>
          <w:sz w:val="16"/>
          <w:szCs w:val="16"/>
        </w:rPr>
        <w:t xml:space="preserve"> daí advindas.</w:t>
      </w: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r w:rsidRPr="00A74766">
        <w:rPr>
          <w:rFonts w:ascii="Arial" w:hAnsi="Arial" w:cs="Arial"/>
          <w:color w:val="000000"/>
          <w:sz w:val="16"/>
          <w:szCs w:val="16"/>
        </w:rPr>
        <w:t>9.10.15</w:t>
      </w:r>
      <w:proofErr w:type="gramStart"/>
      <w:r w:rsidRPr="00A74766">
        <w:rPr>
          <w:rFonts w:ascii="Arial" w:hAnsi="Arial" w:cs="Arial"/>
          <w:color w:val="000000"/>
          <w:sz w:val="16"/>
          <w:szCs w:val="16"/>
        </w:rPr>
        <w:t xml:space="preserve">  </w:t>
      </w:r>
      <w:r w:rsidR="00774675" w:rsidRPr="00A74766">
        <w:rPr>
          <w:rFonts w:ascii="Arial" w:hAnsi="Arial" w:cs="Arial"/>
          <w:color w:val="000000"/>
          <w:sz w:val="16"/>
          <w:szCs w:val="16"/>
        </w:rPr>
        <w:t xml:space="preserve"> </w:t>
      </w:r>
      <w:proofErr w:type="gramEnd"/>
      <w:r w:rsidR="009D2314" w:rsidRPr="00A74766">
        <w:rPr>
          <w:rFonts w:ascii="Arial" w:hAnsi="Arial" w:cs="Arial"/>
          <w:color w:val="000000"/>
          <w:sz w:val="16"/>
          <w:szCs w:val="16"/>
        </w:rPr>
        <w:t>As penalidades aplicáveis em qualquer caso estão previstas expressamente no instrumento convocatório.</w:t>
      </w: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Pr="00A74766" w:rsidRDefault="002B5F83" w:rsidP="009D2314">
      <w:pPr>
        <w:jc w:val="both"/>
        <w:rPr>
          <w:rFonts w:ascii="Arial" w:hAnsi="Arial" w:cs="Arial"/>
          <w:color w:val="000000"/>
          <w:sz w:val="16"/>
          <w:szCs w:val="16"/>
        </w:rPr>
      </w:pPr>
    </w:p>
    <w:p w:rsidR="003B43D9" w:rsidRPr="00A74766" w:rsidRDefault="00663BD0" w:rsidP="003B43D9">
      <w:pPr>
        <w:tabs>
          <w:tab w:val="left" w:pos="426"/>
        </w:tabs>
        <w:ind w:right="47"/>
        <w:jc w:val="both"/>
        <w:rPr>
          <w:rFonts w:ascii="Arial" w:hAnsi="Arial" w:cs="Arial"/>
          <w:sz w:val="16"/>
          <w:szCs w:val="16"/>
        </w:rPr>
      </w:pPr>
      <w:proofErr w:type="gramStart"/>
      <w:r w:rsidRPr="00A74766">
        <w:rPr>
          <w:rFonts w:ascii="Arial" w:hAnsi="Arial" w:cs="Arial"/>
          <w:sz w:val="16"/>
          <w:szCs w:val="16"/>
        </w:rPr>
        <w:t>10</w:t>
      </w:r>
      <w:r w:rsidR="003B43D9" w:rsidRPr="00A74766">
        <w:rPr>
          <w:rFonts w:ascii="Arial" w:hAnsi="Arial" w:cs="Arial"/>
          <w:sz w:val="16"/>
          <w:szCs w:val="16"/>
        </w:rPr>
        <w:t>.1.</w:t>
      </w:r>
      <w:proofErr w:type="gramEnd"/>
      <w:r w:rsidR="003B43D9" w:rsidRPr="00A74766">
        <w:rPr>
          <w:rFonts w:ascii="Arial" w:hAnsi="Arial" w:cs="Arial"/>
          <w:sz w:val="16"/>
          <w:szCs w:val="16"/>
        </w:rPr>
        <w:t xml:space="preserve">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003B43D9" w:rsidRPr="00A74766">
        <w:rPr>
          <w:rFonts w:ascii="Arial" w:hAnsi="Arial" w:cs="Arial"/>
          <w:b/>
          <w:sz w:val="16"/>
          <w:szCs w:val="16"/>
        </w:rPr>
        <w:t>gerenciador</w:t>
      </w:r>
      <w:r w:rsidR="003B43D9" w:rsidRPr="00A74766">
        <w:rPr>
          <w:rFonts w:ascii="Arial" w:hAnsi="Arial" w:cs="Arial"/>
          <w:sz w:val="16"/>
          <w:szCs w:val="16"/>
        </w:rPr>
        <w:t xml:space="preserve"> nos termos da Art. 12 do Decreto Estadual 10898/04.</w:t>
      </w:r>
    </w:p>
    <w:p w:rsidR="003B43D9" w:rsidRPr="00A74766" w:rsidRDefault="003B43D9" w:rsidP="003B43D9">
      <w:pPr>
        <w:pStyle w:val="PargrafodaLista"/>
        <w:tabs>
          <w:tab w:val="left" w:pos="426"/>
        </w:tabs>
        <w:ind w:left="0" w:right="47"/>
        <w:jc w:val="both"/>
        <w:rPr>
          <w:rFonts w:ascii="Arial" w:hAnsi="Arial" w:cs="Arial"/>
          <w:sz w:val="16"/>
          <w:szCs w:val="16"/>
        </w:rPr>
      </w:pPr>
    </w:p>
    <w:p w:rsidR="003B43D9" w:rsidRPr="00A74766" w:rsidRDefault="00663BD0" w:rsidP="003B43D9">
      <w:pPr>
        <w:tabs>
          <w:tab w:val="left" w:pos="426"/>
        </w:tabs>
        <w:ind w:right="47"/>
        <w:jc w:val="both"/>
        <w:rPr>
          <w:rFonts w:ascii="Arial" w:hAnsi="Arial" w:cs="Arial"/>
          <w:sz w:val="16"/>
          <w:szCs w:val="16"/>
        </w:rPr>
      </w:pPr>
      <w:proofErr w:type="gramStart"/>
      <w:r w:rsidRPr="00A74766">
        <w:rPr>
          <w:rFonts w:ascii="Arial" w:hAnsi="Arial" w:cs="Arial"/>
          <w:sz w:val="16"/>
          <w:szCs w:val="16"/>
        </w:rPr>
        <w:t>10</w:t>
      </w:r>
      <w:r w:rsidR="003B43D9" w:rsidRPr="00A74766">
        <w:rPr>
          <w:rFonts w:ascii="Arial" w:hAnsi="Arial" w:cs="Arial"/>
          <w:sz w:val="16"/>
          <w:szCs w:val="16"/>
        </w:rPr>
        <w:t>.1.1.</w:t>
      </w:r>
      <w:proofErr w:type="gramEnd"/>
      <w:r w:rsidR="003B43D9" w:rsidRPr="00A74766">
        <w:rPr>
          <w:rFonts w:ascii="Arial" w:hAnsi="Arial" w:cs="Arial"/>
          <w:sz w:val="16"/>
          <w:szCs w:val="16"/>
        </w:rPr>
        <w:t xml:space="preserve">A utilização da ata nos termos do sub item </w:t>
      </w:r>
      <w:r w:rsidR="00DB6A63" w:rsidRPr="00A74766">
        <w:rPr>
          <w:rFonts w:ascii="Arial" w:hAnsi="Arial" w:cs="Arial"/>
          <w:sz w:val="16"/>
          <w:szCs w:val="16"/>
        </w:rPr>
        <w:t>9</w:t>
      </w:r>
      <w:r w:rsidR="003B43D9" w:rsidRPr="00A74766">
        <w:rPr>
          <w:rFonts w:ascii="Arial" w:hAnsi="Arial" w:cs="Arial"/>
          <w:sz w:val="16"/>
          <w:szCs w:val="16"/>
        </w:rPr>
        <w:t>.1 somente poderá ser efetivada em conformidade com o disposto na alínea “l” do item II do  Parecer Prévio 59/2010 – PLENO,  devidamente modificado pelo Acórdão 72/2010/PLENO/TCE/RO</w:t>
      </w:r>
      <w:r w:rsidR="00DB6A63" w:rsidRPr="00A74766">
        <w:rPr>
          <w:rFonts w:ascii="Arial" w:hAnsi="Arial" w:cs="Arial"/>
          <w:sz w:val="16"/>
          <w:szCs w:val="16"/>
        </w:rPr>
        <w:t>.</w:t>
      </w:r>
    </w:p>
    <w:p w:rsidR="003B43D9" w:rsidRPr="00A74766" w:rsidRDefault="003B43D9" w:rsidP="003B43D9">
      <w:pPr>
        <w:autoSpaceDE w:val="0"/>
        <w:autoSpaceDN w:val="0"/>
        <w:adjustRightInd w:val="0"/>
        <w:jc w:val="both"/>
        <w:rPr>
          <w:rFonts w:ascii="Arial" w:hAnsi="Arial" w:cs="Arial"/>
          <w:color w:val="000000"/>
          <w:sz w:val="16"/>
          <w:szCs w:val="16"/>
        </w:rPr>
      </w:pPr>
    </w:p>
    <w:p w:rsidR="003B43D9" w:rsidRPr="00A74766" w:rsidRDefault="00663BD0" w:rsidP="003B43D9">
      <w:pPr>
        <w:autoSpaceDE w:val="0"/>
        <w:autoSpaceDN w:val="0"/>
        <w:adjustRightInd w:val="0"/>
        <w:jc w:val="both"/>
        <w:rPr>
          <w:rFonts w:ascii="Arial" w:hAnsi="Arial" w:cs="Arial"/>
          <w:color w:val="000000"/>
          <w:sz w:val="16"/>
          <w:szCs w:val="16"/>
        </w:rPr>
      </w:pPr>
      <w:r w:rsidRPr="00A74766">
        <w:rPr>
          <w:rFonts w:ascii="Arial" w:hAnsi="Arial" w:cs="Arial"/>
          <w:color w:val="000000"/>
          <w:sz w:val="16"/>
          <w:szCs w:val="16"/>
        </w:rPr>
        <w:t>10</w:t>
      </w:r>
      <w:r w:rsidR="003B43D9" w:rsidRPr="00A74766">
        <w:rPr>
          <w:rFonts w:ascii="Arial" w:hAnsi="Arial" w:cs="Arial"/>
          <w:color w:val="000000"/>
          <w:sz w:val="16"/>
          <w:szCs w:val="16"/>
        </w:rPr>
        <w:t>.2.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3B43D9" w:rsidRPr="00A74766" w:rsidRDefault="003B43D9" w:rsidP="003B43D9">
      <w:pPr>
        <w:pStyle w:val="PargrafodaLista"/>
        <w:autoSpaceDE w:val="0"/>
        <w:autoSpaceDN w:val="0"/>
        <w:adjustRightInd w:val="0"/>
        <w:ind w:left="705"/>
        <w:jc w:val="both"/>
        <w:rPr>
          <w:rFonts w:ascii="Arial" w:hAnsi="Arial" w:cs="Arial"/>
          <w:color w:val="000000"/>
          <w:sz w:val="16"/>
          <w:szCs w:val="16"/>
        </w:rPr>
      </w:pPr>
    </w:p>
    <w:p w:rsidR="00D36DC8" w:rsidRPr="00A74766" w:rsidRDefault="00D36DC8" w:rsidP="00D36DC8">
      <w:pPr>
        <w:pStyle w:val="PargrafodaLista1"/>
        <w:numPr>
          <w:ilvl w:val="1"/>
          <w:numId w:val="49"/>
        </w:numPr>
        <w:jc w:val="both"/>
        <w:rPr>
          <w:rFonts w:ascii="Arial" w:hAnsi="Arial" w:cs="Arial"/>
          <w:color w:val="000000"/>
          <w:sz w:val="16"/>
          <w:szCs w:val="16"/>
        </w:rPr>
      </w:pPr>
      <w:r w:rsidRPr="00A74766">
        <w:rPr>
          <w:rFonts w:ascii="Arial" w:hAnsi="Arial" w:cs="Arial"/>
          <w:color w:val="000000"/>
          <w:sz w:val="16"/>
          <w:szCs w:val="16"/>
        </w:rPr>
        <w:t xml:space="preserve"> As aquisições ou contratações adicionais não poderão exceder, por órgão ou entidade, a 100% dos quantitativos dos itens do instrumento convocatório e registrados na ata de registro de preços para o órgão gerenciador e órgãos participantes.</w:t>
      </w:r>
    </w:p>
    <w:p w:rsidR="00D36DC8" w:rsidRPr="00A74766" w:rsidRDefault="00D36DC8" w:rsidP="00D36DC8">
      <w:pPr>
        <w:pStyle w:val="PargrafodaLista"/>
        <w:rPr>
          <w:rFonts w:ascii="Arial" w:hAnsi="Arial" w:cs="Arial"/>
          <w:bCs/>
          <w:color w:val="000000"/>
          <w:sz w:val="16"/>
          <w:szCs w:val="16"/>
        </w:rPr>
      </w:pPr>
    </w:p>
    <w:p w:rsidR="00D36DC8" w:rsidRPr="00A74766" w:rsidRDefault="00D36DC8" w:rsidP="00D36DC8">
      <w:pPr>
        <w:pStyle w:val="PargrafodaLista1"/>
        <w:numPr>
          <w:ilvl w:val="1"/>
          <w:numId w:val="49"/>
        </w:numPr>
        <w:jc w:val="both"/>
        <w:rPr>
          <w:rFonts w:ascii="Arial" w:hAnsi="Arial" w:cs="Arial"/>
          <w:color w:val="000000"/>
          <w:sz w:val="16"/>
          <w:szCs w:val="16"/>
        </w:rPr>
      </w:pPr>
      <w:r w:rsidRPr="00A74766">
        <w:rPr>
          <w:rFonts w:ascii="Arial" w:hAnsi="Arial" w:cs="Arial"/>
          <w:bCs/>
          <w:color w:val="000000"/>
          <w:sz w:val="16"/>
          <w:szCs w:val="16"/>
        </w:rPr>
        <w:t xml:space="preserve"> </w:t>
      </w:r>
      <w:proofErr w:type="gramStart"/>
      <w:r w:rsidRPr="00A74766">
        <w:rPr>
          <w:rFonts w:ascii="Arial" w:hAnsi="Arial" w:cs="Arial"/>
          <w:color w:val="000000"/>
          <w:sz w:val="16"/>
          <w:szCs w:val="16"/>
        </w:rPr>
        <w:t>Caberá ao órgão que se utilizar da ata, verificar a vantagem econômica da adesão a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9D2314" w:rsidP="009D2314">
      <w:pPr>
        <w:spacing w:line="360" w:lineRule="auto"/>
        <w:jc w:val="both"/>
        <w:rPr>
          <w:rFonts w:ascii="Arial" w:hAnsi="Arial" w:cs="Arial"/>
          <w:b/>
          <w:bCs/>
          <w:color w:val="000000"/>
          <w:sz w:val="16"/>
          <w:szCs w:val="16"/>
        </w:rPr>
      </w:pPr>
      <w:proofErr w:type="gramStart"/>
      <w:r w:rsidRPr="00A74766">
        <w:rPr>
          <w:rFonts w:ascii="Arial" w:hAnsi="Arial" w:cs="Arial"/>
          <w:b/>
          <w:bCs/>
          <w:color w:val="000000"/>
          <w:sz w:val="16"/>
          <w:szCs w:val="16"/>
        </w:rPr>
        <w:t>1</w:t>
      </w:r>
      <w:r w:rsidR="00663BD0" w:rsidRPr="00A74766">
        <w:rPr>
          <w:rFonts w:ascii="Arial" w:hAnsi="Arial" w:cs="Arial"/>
          <w:b/>
          <w:bCs/>
          <w:color w:val="000000"/>
          <w:sz w:val="16"/>
          <w:szCs w:val="16"/>
        </w:rPr>
        <w:t>1</w:t>
      </w:r>
      <w:r w:rsidRPr="00A74766">
        <w:rPr>
          <w:rFonts w:ascii="Arial" w:hAnsi="Arial" w:cs="Arial"/>
          <w:b/>
          <w:bCs/>
          <w:color w:val="000000"/>
          <w:sz w:val="16"/>
          <w:szCs w:val="16"/>
        </w:rPr>
        <w:t>- REALINHAMENTO</w:t>
      </w:r>
      <w:proofErr w:type="gramEnd"/>
      <w:r w:rsidRPr="00A74766">
        <w:rPr>
          <w:rFonts w:ascii="Arial" w:hAnsi="Arial" w:cs="Arial"/>
          <w:b/>
          <w:bCs/>
          <w:color w:val="000000"/>
          <w:sz w:val="16"/>
          <w:szCs w:val="16"/>
        </w:rPr>
        <w:t xml:space="preserve"> DE PREÇO</w:t>
      </w:r>
    </w:p>
    <w:p w:rsidR="009D2314" w:rsidRPr="00A74766" w:rsidRDefault="009D2314" w:rsidP="009D2314">
      <w:pPr>
        <w:spacing w:line="360" w:lineRule="auto"/>
        <w:jc w:val="both"/>
        <w:rPr>
          <w:rFonts w:ascii="Arial" w:hAnsi="Arial" w:cs="Arial"/>
          <w:b/>
          <w:bCs/>
          <w:color w:val="000000"/>
          <w:sz w:val="16"/>
          <w:szCs w:val="16"/>
        </w:rPr>
      </w:pPr>
    </w:p>
    <w:p w:rsidR="009D2314" w:rsidRPr="00A74766" w:rsidRDefault="009D2314" w:rsidP="00663BD0">
      <w:pPr>
        <w:pStyle w:val="Corpodetexto3"/>
        <w:numPr>
          <w:ilvl w:val="1"/>
          <w:numId w:val="10"/>
        </w:numPr>
        <w:tabs>
          <w:tab w:val="left" w:pos="900"/>
        </w:tabs>
        <w:ind w:right="47"/>
        <w:rPr>
          <w:rFonts w:ascii="Arial" w:hAnsi="Arial" w:cs="Arial"/>
          <w:sz w:val="16"/>
          <w:szCs w:val="16"/>
        </w:rPr>
      </w:pPr>
      <w:r w:rsidRPr="00A74766">
        <w:rPr>
          <w:rFonts w:ascii="Arial" w:hAnsi="Arial" w:cs="Arial"/>
          <w:sz w:val="16"/>
          <w:szCs w:val="16"/>
        </w:rPr>
        <w:t xml:space="preserve">Somente em casos excepcionais, nas </w:t>
      </w:r>
      <w:proofErr w:type="gramStart"/>
      <w:r w:rsidRPr="00A74766">
        <w:rPr>
          <w:rFonts w:ascii="Arial" w:hAnsi="Arial" w:cs="Arial"/>
          <w:sz w:val="16"/>
          <w:szCs w:val="16"/>
        </w:rPr>
        <w:t>hipóteses legalmente admitidas e considerados</w:t>
      </w:r>
      <w:proofErr w:type="gramEnd"/>
      <w:r w:rsidRPr="00A74766">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A74766" w:rsidRDefault="009D2314" w:rsidP="009D2314">
      <w:pPr>
        <w:pStyle w:val="Corpodetexto3"/>
        <w:rPr>
          <w:rFonts w:ascii="Arial" w:hAnsi="Arial" w:cs="Arial"/>
          <w:sz w:val="16"/>
          <w:szCs w:val="16"/>
        </w:rPr>
      </w:pPr>
    </w:p>
    <w:p w:rsidR="009D2314" w:rsidRPr="00A74766" w:rsidRDefault="009D2314" w:rsidP="009D2314">
      <w:pPr>
        <w:pStyle w:val="Corpodetexto3"/>
        <w:numPr>
          <w:ilvl w:val="1"/>
          <w:numId w:val="10"/>
        </w:numPr>
        <w:tabs>
          <w:tab w:val="left" w:pos="900"/>
        </w:tabs>
        <w:ind w:right="47"/>
        <w:rPr>
          <w:rFonts w:ascii="Arial" w:hAnsi="Arial" w:cs="Arial"/>
          <w:sz w:val="16"/>
          <w:szCs w:val="16"/>
        </w:rPr>
      </w:pPr>
      <w:r w:rsidRPr="00A74766">
        <w:rPr>
          <w:rFonts w:ascii="Arial" w:hAnsi="Arial" w:cs="Arial"/>
          <w:sz w:val="16"/>
          <w:szCs w:val="16"/>
        </w:rPr>
        <w:t xml:space="preserve">O realinhamento de preços poderá ser </w:t>
      </w:r>
      <w:proofErr w:type="spellStart"/>
      <w:r w:rsidRPr="00A74766">
        <w:rPr>
          <w:rFonts w:ascii="Arial" w:hAnsi="Arial" w:cs="Arial"/>
          <w:sz w:val="16"/>
          <w:szCs w:val="16"/>
        </w:rPr>
        <w:t>argüido</w:t>
      </w:r>
      <w:proofErr w:type="spellEnd"/>
      <w:r w:rsidRPr="00A74766">
        <w:rPr>
          <w:rFonts w:ascii="Arial" w:hAnsi="Arial" w:cs="Arial"/>
          <w:sz w:val="16"/>
          <w:szCs w:val="16"/>
        </w:rPr>
        <w:t xml:space="preserve"> por iniciativa da Administração conforme o art. 17, § 4°, I ao III do Decreto Estadual 10.898/2004, ou do detentor do registro, neste último caso </w:t>
      </w:r>
      <w:proofErr w:type="gramStart"/>
      <w:r w:rsidRPr="00A74766">
        <w:rPr>
          <w:rFonts w:ascii="Arial" w:hAnsi="Arial" w:cs="Arial"/>
          <w:sz w:val="16"/>
          <w:szCs w:val="16"/>
        </w:rPr>
        <w:t>deverão ser anexadas</w:t>
      </w:r>
      <w:proofErr w:type="gramEnd"/>
      <w:r w:rsidRPr="00A74766">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A74766" w:rsidRDefault="009D2314" w:rsidP="009D2314">
      <w:pPr>
        <w:pStyle w:val="Corpodetexto3"/>
        <w:rPr>
          <w:rFonts w:ascii="Arial" w:hAnsi="Arial" w:cs="Arial"/>
          <w:sz w:val="16"/>
          <w:szCs w:val="16"/>
        </w:rPr>
      </w:pPr>
    </w:p>
    <w:p w:rsidR="009D2314" w:rsidRPr="00A74766" w:rsidRDefault="009D2314" w:rsidP="009D2314">
      <w:pPr>
        <w:pStyle w:val="Corpodetexto3"/>
        <w:numPr>
          <w:ilvl w:val="1"/>
          <w:numId w:val="10"/>
        </w:numPr>
        <w:tabs>
          <w:tab w:val="left" w:pos="900"/>
        </w:tabs>
        <w:ind w:right="47"/>
        <w:rPr>
          <w:rFonts w:ascii="Arial" w:hAnsi="Arial" w:cs="Arial"/>
          <w:sz w:val="16"/>
          <w:szCs w:val="16"/>
        </w:rPr>
      </w:pPr>
      <w:r w:rsidRPr="00A74766">
        <w:rPr>
          <w:rFonts w:ascii="Arial" w:hAnsi="Arial" w:cs="Arial"/>
          <w:sz w:val="16"/>
          <w:szCs w:val="16"/>
        </w:rPr>
        <w:t xml:space="preserve">De posse da pesquisa de mercado feita pelo Setor de Cotação desta SUPEL/RO e de </w:t>
      </w:r>
      <w:proofErr w:type="gramStart"/>
      <w:r w:rsidRPr="00A74766">
        <w:rPr>
          <w:rFonts w:ascii="Arial" w:hAnsi="Arial" w:cs="Arial"/>
          <w:sz w:val="16"/>
          <w:szCs w:val="16"/>
        </w:rPr>
        <w:t>todos</w:t>
      </w:r>
      <w:proofErr w:type="gramEnd"/>
      <w:r w:rsidRPr="00A74766">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A74766" w:rsidRDefault="009D2314" w:rsidP="009D2314">
      <w:pPr>
        <w:pStyle w:val="Corpodetexto3"/>
        <w:rPr>
          <w:rFonts w:ascii="Arial" w:hAnsi="Arial" w:cs="Arial"/>
          <w:sz w:val="16"/>
          <w:szCs w:val="16"/>
        </w:rPr>
      </w:pPr>
    </w:p>
    <w:p w:rsidR="009D2314" w:rsidRPr="00A74766" w:rsidRDefault="009D2314" w:rsidP="009D2314">
      <w:pPr>
        <w:pStyle w:val="Corpodetexto3"/>
        <w:numPr>
          <w:ilvl w:val="1"/>
          <w:numId w:val="10"/>
        </w:numPr>
        <w:tabs>
          <w:tab w:val="left" w:pos="900"/>
        </w:tabs>
        <w:ind w:right="47"/>
        <w:rPr>
          <w:rFonts w:ascii="Arial" w:hAnsi="Arial" w:cs="Arial"/>
          <w:sz w:val="16"/>
          <w:szCs w:val="16"/>
        </w:rPr>
      </w:pPr>
      <w:r w:rsidRPr="00A74766">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A74766" w:rsidRDefault="009D2314" w:rsidP="009D2314">
      <w:pPr>
        <w:pStyle w:val="Corpodetexto3"/>
        <w:rPr>
          <w:rFonts w:ascii="Arial" w:hAnsi="Arial" w:cs="Arial"/>
          <w:sz w:val="16"/>
          <w:szCs w:val="16"/>
        </w:rPr>
      </w:pPr>
    </w:p>
    <w:p w:rsidR="009D2314" w:rsidRPr="00A74766" w:rsidRDefault="009D2314" w:rsidP="009D2314">
      <w:pPr>
        <w:pStyle w:val="Corpodetexto3"/>
        <w:numPr>
          <w:ilvl w:val="1"/>
          <w:numId w:val="10"/>
        </w:numPr>
        <w:tabs>
          <w:tab w:val="left" w:pos="900"/>
        </w:tabs>
        <w:ind w:right="47"/>
        <w:rPr>
          <w:rFonts w:ascii="Arial" w:hAnsi="Arial" w:cs="Arial"/>
          <w:sz w:val="16"/>
          <w:szCs w:val="16"/>
        </w:rPr>
      </w:pPr>
      <w:r w:rsidRPr="00A74766">
        <w:rPr>
          <w:rFonts w:ascii="Arial" w:hAnsi="Arial" w:cs="Arial"/>
          <w:sz w:val="16"/>
          <w:szCs w:val="16"/>
        </w:rPr>
        <w:t>O pedido de realinhamento não isenta a Detentora de posse da nota de empenho, de continuar o fornecimento nas anteriores.</w:t>
      </w:r>
    </w:p>
    <w:p w:rsidR="009D2314" w:rsidRPr="00A74766" w:rsidRDefault="009D2314" w:rsidP="009D2314">
      <w:pPr>
        <w:pStyle w:val="Corpodetexto3"/>
        <w:rPr>
          <w:rFonts w:ascii="Arial" w:hAnsi="Arial" w:cs="Arial"/>
          <w:sz w:val="16"/>
          <w:szCs w:val="16"/>
        </w:rPr>
      </w:pPr>
    </w:p>
    <w:p w:rsidR="009D2314" w:rsidRPr="00A74766" w:rsidRDefault="009D2314" w:rsidP="009D2314">
      <w:pPr>
        <w:numPr>
          <w:ilvl w:val="1"/>
          <w:numId w:val="10"/>
        </w:numPr>
        <w:jc w:val="both"/>
        <w:rPr>
          <w:rFonts w:ascii="Arial" w:hAnsi="Arial" w:cs="Arial"/>
          <w:sz w:val="16"/>
          <w:szCs w:val="16"/>
        </w:rPr>
      </w:pPr>
      <w:r w:rsidRPr="00A74766">
        <w:rPr>
          <w:rFonts w:ascii="Arial" w:hAnsi="Arial" w:cs="Arial"/>
          <w:color w:val="000000"/>
          <w:sz w:val="16"/>
          <w:szCs w:val="16"/>
        </w:rPr>
        <w:t xml:space="preserve">A vigência do realinhamento será a partir do primeiro dia útil </w:t>
      </w:r>
      <w:proofErr w:type="spellStart"/>
      <w:r w:rsidRPr="00A74766">
        <w:rPr>
          <w:rFonts w:ascii="Arial" w:hAnsi="Arial" w:cs="Arial"/>
          <w:color w:val="000000"/>
          <w:sz w:val="16"/>
          <w:szCs w:val="16"/>
        </w:rPr>
        <w:t>subseqüente</w:t>
      </w:r>
      <w:proofErr w:type="spellEnd"/>
      <w:r w:rsidRPr="00A74766">
        <w:rPr>
          <w:rFonts w:ascii="Arial" w:hAnsi="Arial" w:cs="Arial"/>
          <w:color w:val="000000"/>
          <w:sz w:val="16"/>
          <w:szCs w:val="16"/>
        </w:rPr>
        <w:t xml:space="preserve"> ao do conhecimento formal do pedido da Detentora por esta SUPEL/RO. </w:t>
      </w: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DAS OBRIGAÇÕES DA DETENTORA DO REGISTRO</w:t>
      </w:r>
      <w:proofErr w:type="gramStart"/>
      <w:r w:rsidR="009D2314" w:rsidRPr="00A74766">
        <w:rPr>
          <w:i w:val="0"/>
          <w:iCs w:val="0"/>
          <w:sz w:val="16"/>
          <w:szCs w:val="16"/>
        </w:rPr>
        <w:t xml:space="preserve">   </w:t>
      </w:r>
    </w:p>
    <w:p w:rsidR="004C43D9" w:rsidRPr="00A74766" w:rsidRDefault="004C43D9" w:rsidP="004C43D9">
      <w:pPr>
        <w:rPr>
          <w:rFonts w:ascii="Arial" w:hAnsi="Arial" w:cs="Arial"/>
          <w:sz w:val="16"/>
          <w:szCs w:val="16"/>
        </w:rPr>
      </w:pPr>
      <w:proofErr w:type="gramEnd"/>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lastRenderedPageBreak/>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 xml:space="preserve">.6 Não haverá, </w:t>
      </w:r>
      <w:proofErr w:type="gramStart"/>
      <w:r w:rsidR="009D2314" w:rsidRPr="00A74766">
        <w:rPr>
          <w:rFonts w:ascii="Arial" w:hAnsi="Arial" w:cs="Arial"/>
          <w:sz w:val="16"/>
          <w:szCs w:val="16"/>
        </w:rPr>
        <w:t>sob hipótese</w:t>
      </w:r>
      <w:proofErr w:type="gramEnd"/>
      <w:r w:rsidR="009D2314" w:rsidRPr="00A74766">
        <w:rPr>
          <w:rFonts w:ascii="Arial" w:hAnsi="Arial" w:cs="Arial"/>
          <w:sz w:val="16"/>
          <w:szCs w:val="16"/>
        </w:rPr>
        <w:t xml:space="preserv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9B4BF7" w:rsidRPr="00A74766" w:rsidRDefault="00663BD0" w:rsidP="009D2314">
      <w:pPr>
        <w:tabs>
          <w:tab w:val="left" w:pos="1134"/>
        </w:tabs>
        <w:jc w:val="both"/>
        <w:rPr>
          <w:rFonts w:ascii="Arial" w:hAnsi="Arial" w:cs="Arial"/>
          <w:b/>
          <w:sz w:val="16"/>
          <w:szCs w:val="16"/>
        </w:rPr>
      </w:pPr>
      <w:r w:rsidRPr="00A74766">
        <w:rPr>
          <w:rFonts w:ascii="Arial" w:hAnsi="Arial" w:cs="Arial"/>
          <w:b/>
          <w:sz w:val="16"/>
          <w:szCs w:val="16"/>
        </w:rPr>
        <w:t>14</w:t>
      </w:r>
      <w:r w:rsidR="009B4BF7" w:rsidRPr="00A74766">
        <w:rPr>
          <w:rFonts w:ascii="Arial" w:hAnsi="Arial" w:cs="Arial"/>
          <w:b/>
          <w:sz w:val="16"/>
          <w:szCs w:val="16"/>
        </w:rPr>
        <w:t>. DA ALTERAÇÃO DAS MARCAS DOS ITENS REGISTRADOS</w:t>
      </w:r>
    </w:p>
    <w:p w:rsidR="009B4BF7" w:rsidRPr="00A74766" w:rsidRDefault="009B4BF7" w:rsidP="009D2314">
      <w:pPr>
        <w:tabs>
          <w:tab w:val="left" w:pos="1134"/>
        </w:tabs>
        <w:jc w:val="both"/>
        <w:rPr>
          <w:rFonts w:ascii="Arial" w:hAnsi="Arial" w:cs="Arial"/>
          <w:b/>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 xml:space="preserve">.1. A marca/laboratório do item registrado poderá ser alterada, desde que seja por outra marca compatível em qualidade com </w:t>
      </w:r>
      <w:proofErr w:type="gramStart"/>
      <w:r w:rsidR="009B4BF7" w:rsidRPr="00A74766">
        <w:rPr>
          <w:rFonts w:ascii="Arial" w:hAnsi="Arial" w:cs="Arial"/>
          <w:sz w:val="16"/>
          <w:szCs w:val="16"/>
        </w:rPr>
        <w:t>a inicialmente ofertada, de acordo com a decisão nº 142/12</w:t>
      </w:r>
      <w:proofErr w:type="gramEnd"/>
      <w:r w:rsidR="009B4BF7" w:rsidRPr="00A74766">
        <w:rPr>
          <w:rFonts w:ascii="Arial" w:hAnsi="Arial" w:cs="Arial"/>
          <w:sz w:val="16"/>
          <w:szCs w:val="16"/>
        </w:rPr>
        <w:t>/GCPCN.</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.3. Para substituição da marca registrada a empresa detentora deverá:</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009B4BF7" w:rsidRPr="00A74766">
        <w:rPr>
          <w:rFonts w:ascii="Arial" w:hAnsi="Arial" w:cs="Arial"/>
          <w:i/>
          <w:sz w:val="16"/>
          <w:szCs w:val="16"/>
          <w:u w:val="single"/>
        </w:rPr>
        <w:t>amostra</w:t>
      </w:r>
      <w:r w:rsidR="009B4BF7" w:rsidRPr="00A74766">
        <w:rPr>
          <w:rFonts w:ascii="Arial" w:hAnsi="Arial" w:cs="Arial"/>
          <w:sz w:val="16"/>
          <w:szCs w:val="16"/>
        </w:rPr>
        <w:t xml:space="preserve"> do produto da nova marca/laboratório ofertada, bem como registro do produto na ANVISA e Certificado de Boas Práticas vigente.</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9D2314" w:rsidRPr="00A74766" w:rsidRDefault="009D2314" w:rsidP="009D2314">
      <w:pPr>
        <w:pStyle w:val="Corpodetexto3"/>
        <w:tabs>
          <w:tab w:val="left" w:pos="900"/>
        </w:tabs>
        <w:ind w:right="47"/>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663BD0" w:rsidRPr="00A74766">
        <w:rPr>
          <w:rFonts w:ascii="Arial" w:hAnsi="Arial" w:cs="Arial"/>
          <w:b/>
          <w:sz w:val="16"/>
          <w:szCs w:val="16"/>
        </w:rPr>
        <w:t>5</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5</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Pr="00A74766" w:rsidRDefault="004F74E1" w:rsidP="00663BD0">
      <w:pPr>
        <w:pStyle w:val="Corpodetexto3"/>
        <w:tabs>
          <w:tab w:val="left" w:pos="900"/>
        </w:tabs>
        <w:ind w:right="47"/>
        <w:rPr>
          <w:rFonts w:ascii="Arial" w:hAnsi="Arial" w:cs="Arial"/>
          <w:sz w:val="16"/>
          <w:szCs w:val="16"/>
        </w:rPr>
      </w:pPr>
      <w:r w:rsidRPr="00A74766">
        <w:rPr>
          <w:rFonts w:ascii="Arial" w:hAnsi="Arial" w:cs="Arial"/>
          <w:b/>
          <w:sz w:val="16"/>
          <w:szCs w:val="16"/>
        </w:rPr>
        <w:t>SESAU</w:t>
      </w:r>
      <w:r w:rsidRPr="00A74766">
        <w:rPr>
          <w:rFonts w:ascii="Arial" w:hAnsi="Arial" w:cs="Arial"/>
          <w:sz w:val="16"/>
          <w:szCs w:val="16"/>
        </w:rPr>
        <w:t xml:space="preserve"> - </w:t>
      </w:r>
      <w:r w:rsidR="002C334B" w:rsidRPr="00A74766">
        <w:rPr>
          <w:rFonts w:ascii="Arial" w:hAnsi="Arial" w:cs="Arial"/>
          <w:sz w:val="16"/>
          <w:szCs w:val="16"/>
        </w:rPr>
        <w:t>Secretaria de Estado da Saúde</w:t>
      </w: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663BD0" w:rsidRPr="00A74766">
        <w:rPr>
          <w:rFonts w:ascii="Arial" w:hAnsi="Arial" w:cs="Arial"/>
          <w:b/>
          <w:bCs/>
          <w:color w:val="000000"/>
          <w:sz w:val="16"/>
          <w:szCs w:val="16"/>
        </w:rPr>
        <w:t>6</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9D2314" w:rsidRPr="00A74766" w:rsidRDefault="00663BD0" w:rsidP="009D2314">
      <w:pPr>
        <w:jc w:val="both"/>
        <w:rPr>
          <w:rFonts w:ascii="Arial" w:hAnsi="Arial" w:cs="Arial"/>
          <w:color w:val="000000"/>
          <w:sz w:val="16"/>
          <w:szCs w:val="16"/>
        </w:rPr>
      </w:pPr>
      <w:r w:rsidRPr="00A74766">
        <w:rPr>
          <w:rFonts w:ascii="Arial" w:hAnsi="Arial" w:cs="Arial"/>
          <w:color w:val="000000"/>
          <w:sz w:val="16"/>
          <w:szCs w:val="16"/>
        </w:rPr>
        <w:t>16</w:t>
      </w:r>
      <w:r w:rsidR="009D2314" w:rsidRPr="00A74766">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A74766" w:rsidRDefault="009D2314" w:rsidP="009D2314">
      <w:pPr>
        <w:jc w:val="both"/>
        <w:rPr>
          <w:rFonts w:ascii="Arial" w:hAnsi="Arial" w:cs="Arial"/>
          <w:color w:val="000000"/>
          <w:sz w:val="16"/>
          <w:szCs w:val="16"/>
        </w:rPr>
      </w:pPr>
    </w:p>
    <w:p w:rsidR="009D2314" w:rsidRPr="00A74766" w:rsidRDefault="009D2314" w:rsidP="00A85893">
      <w:pPr>
        <w:pStyle w:val="PargrafodaLista"/>
        <w:numPr>
          <w:ilvl w:val="1"/>
          <w:numId w:val="34"/>
        </w:numPr>
        <w:jc w:val="both"/>
        <w:rPr>
          <w:rFonts w:ascii="Arial" w:hAnsi="Arial" w:cs="Arial"/>
          <w:color w:val="000000"/>
          <w:sz w:val="16"/>
          <w:szCs w:val="16"/>
        </w:rPr>
      </w:pPr>
      <w:r w:rsidRPr="00A74766">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A74766" w:rsidRDefault="009D2314" w:rsidP="009D2314">
      <w:pPr>
        <w:jc w:val="both"/>
        <w:rPr>
          <w:rFonts w:ascii="Arial" w:hAnsi="Arial" w:cs="Arial"/>
          <w:color w:val="000000"/>
          <w:sz w:val="16"/>
          <w:szCs w:val="16"/>
        </w:rPr>
      </w:pPr>
    </w:p>
    <w:p w:rsidR="009D2314" w:rsidRPr="00A74766" w:rsidRDefault="009D2314" w:rsidP="00A85893">
      <w:pPr>
        <w:pStyle w:val="PargrafodaLista"/>
        <w:numPr>
          <w:ilvl w:val="1"/>
          <w:numId w:val="34"/>
        </w:numPr>
        <w:jc w:val="both"/>
        <w:rPr>
          <w:rFonts w:ascii="Arial" w:hAnsi="Arial" w:cs="Arial"/>
          <w:color w:val="000000"/>
          <w:sz w:val="16"/>
          <w:szCs w:val="16"/>
        </w:rPr>
      </w:pPr>
      <w:r w:rsidRPr="00A74766">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Pr="00A74766">
        <w:rPr>
          <w:rFonts w:ascii="Arial" w:hAnsi="Arial" w:cs="Arial"/>
          <w:color w:val="000000"/>
          <w:sz w:val="16"/>
          <w:szCs w:val="16"/>
        </w:rPr>
        <w:t>8.666/93, demais normas</w:t>
      </w:r>
      <w:proofErr w:type="gramEnd"/>
      <w:r w:rsidRPr="00A74766">
        <w:rPr>
          <w:rFonts w:ascii="Arial" w:hAnsi="Arial" w:cs="Arial"/>
          <w:color w:val="000000"/>
          <w:sz w:val="16"/>
          <w:szCs w:val="16"/>
        </w:rPr>
        <w:t xml:space="preserve"> complementares e disposições desta Ata e do Edital que a precedeu, aplicáveis à execução e especialmente aos casos omissos.</w:t>
      </w:r>
    </w:p>
    <w:p w:rsidR="009D2314" w:rsidRPr="00A74766" w:rsidRDefault="009D2314" w:rsidP="009D2314">
      <w:pPr>
        <w:jc w:val="both"/>
        <w:rPr>
          <w:rFonts w:ascii="Arial" w:hAnsi="Arial" w:cs="Arial"/>
          <w:color w:val="000000"/>
          <w:sz w:val="16"/>
          <w:szCs w:val="16"/>
        </w:rPr>
      </w:pPr>
    </w:p>
    <w:p w:rsidR="009D2314" w:rsidRPr="00A74766" w:rsidRDefault="009D2314" w:rsidP="00A85893">
      <w:pPr>
        <w:numPr>
          <w:ilvl w:val="1"/>
          <w:numId w:val="34"/>
        </w:numPr>
        <w:jc w:val="both"/>
        <w:rPr>
          <w:rFonts w:ascii="Arial" w:hAnsi="Arial" w:cs="Arial"/>
          <w:color w:val="000000"/>
          <w:sz w:val="16"/>
          <w:szCs w:val="16"/>
        </w:rPr>
      </w:pPr>
      <w:r w:rsidRPr="00A74766">
        <w:rPr>
          <w:rFonts w:ascii="Arial" w:hAnsi="Arial" w:cs="Arial"/>
          <w:color w:val="000000"/>
          <w:sz w:val="16"/>
          <w:szCs w:val="16"/>
        </w:rPr>
        <w:t>Fazem parte integrante desta Ata, para todos os efeitos legais: o Edital de Licitação e seus anexos, bem como, o ANEXO ÚNICO desta ata</w:t>
      </w:r>
      <w:proofErr w:type="gramStart"/>
      <w:r w:rsidRPr="00A74766">
        <w:rPr>
          <w:rFonts w:ascii="Arial" w:hAnsi="Arial" w:cs="Arial"/>
          <w:color w:val="000000"/>
          <w:sz w:val="16"/>
          <w:szCs w:val="16"/>
        </w:rPr>
        <w:t xml:space="preserve">  </w:t>
      </w:r>
      <w:proofErr w:type="gramEnd"/>
      <w:r w:rsidRPr="00A74766">
        <w:rPr>
          <w:rFonts w:ascii="Arial" w:hAnsi="Arial" w:cs="Arial"/>
          <w:color w:val="000000"/>
          <w:sz w:val="16"/>
          <w:szCs w:val="16"/>
        </w:rPr>
        <w:t>que contém os preços registrados e respectivos detentores.</w:t>
      </w:r>
    </w:p>
    <w:p w:rsidR="009D2314" w:rsidRPr="00A74766" w:rsidRDefault="009D2314" w:rsidP="009D2314">
      <w:pPr>
        <w:jc w:val="both"/>
        <w:rPr>
          <w:rFonts w:ascii="Arial" w:hAnsi="Arial" w:cs="Arial"/>
          <w:color w:val="000000"/>
          <w:sz w:val="16"/>
          <w:szCs w:val="16"/>
        </w:rPr>
      </w:pPr>
    </w:p>
    <w:p w:rsidR="00663BD0" w:rsidRPr="00A74766" w:rsidRDefault="003B608D" w:rsidP="009D2314">
      <w:pPr>
        <w:jc w:val="both"/>
        <w:rPr>
          <w:rFonts w:ascii="Arial" w:hAnsi="Arial" w:cs="Arial"/>
          <w:color w:val="000000"/>
          <w:sz w:val="16"/>
          <w:szCs w:val="16"/>
        </w:rPr>
      </w:pPr>
      <w:r w:rsidRPr="00A74766">
        <w:rPr>
          <w:rFonts w:ascii="Arial" w:hAnsi="Arial" w:cs="Arial"/>
          <w:color w:val="000000"/>
          <w:sz w:val="16"/>
          <w:szCs w:val="16"/>
        </w:rPr>
        <w:t xml:space="preserve">        </w:t>
      </w:r>
      <w:r w:rsidR="009D2314" w:rsidRPr="00A74766">
        <w:rPr>
          <w:rFonts w:ascii="Arial" w:hAnsi="Arial" w:cs="Arial"/>
          <w:color w:val="000000"/>
          <w:sz w:val="16"/>
          <w:szCs w:val="16"/>
        </w:rPr>
        <w:t>Fica eleito o foro do Município de Porto Velho/RO para dirimir as eventuais controvérsias decorrentes do presente ajuste.</w:t>
      </w: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MÁRCIA CARVALHO GUEDES</w:t>
      </w:r>
      <w:r w:rsidR="00E746DF" w:rsidRPr="00A74766">
        <w:rPr>
          <w:rFonts w:ascii="Arial" w:hAnsi="Arial" w:cs="Arial"/>
          <w:b/>
          <w:bCs/>
          <w:color w:val="000000"/>
          <w:sz w:val="16"/>
          <w:szCs w:val="16"/>
        </w:rPr>
        <w:t xml:space="preserve">         </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 do Sistema de Registro de Preços</w:t>
      </w:r>
      <w:r w:rsidR="00663BD0" w:rsidRPr="00A74766">
        <w:rPr>
          <w:rFonts w:ascii="Arial" w:hAnsi="Arial" w:cs="Arial"/>
          <w:bCs/>
          <w:color w:val="000000"/>
          <w:sz w:val="16"/>
          <w:szCs w:val="16"/>
        </w:rPr>
        <w:t xml:space="preserve"> Interina</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Pr="00A74766"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sectPr w:rsidR="009D2314" w:rsidRPr="00A74766"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2110" w:rsidRDefault="00082110">
      <w:r>
        <w:separator/>
      </w:r>
    </w:p>
  </w:endnote>
  <w:endnote w:type="continuationSeparator" w:id="0">
    <w:p w:rsidR="00082110" w:rsidRDefault="000821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2110" w:rsidRDefault="00082110">
      <w:r>
        <w:separator/>
      </w:r>
    </w:p>
  </w:footnote>
  <w:footnote w:type="continuationSeparator" w:id="0">
    <w:p w:rsidR="00082110" w:rsidRDefault="000821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110" w:rsidRDefault="0008211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74041EB"/>
    <w:multiLevelType w:val="multilevel"/>
    <w:tmpl w:val="266ECCDA"/>
    <w:lvl w:ilvl="0">
      <w:start w:val="8"/>
      <w:numFmt w:val="decimal"/>
      <w:lvlText w:val="%1."/>
      <w:lvlJc w:val="left"/>
      <w:pPr>
        <w:ind w:left="585" w:hanging="585"/>
      </w:pPr>
      <w:rPr>
        <w:rFonts w:hint="default"/>
      </w:rPr>
    </w:lvl>
    <w:lvl w:ilvl="1">
      <w:start w:val="11"/>
      <w:numFmt w:val="decimal"/>
      <w:lvlText w:val="%1.%2."/>
      <w:lvlJc w:val="left"/>
      <w:pPr>
        <w:ind w:left="585" w:hanging="585"/>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nsid w:val="07DF37B1"/>
    <w:multiLevelType w:val="multilevel"/>
    <w:tmpl w:val="81007C1A"/>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
    <w:nsid w:val="08777881"/>
    <w:multiLevelType w:val="multilevel"/>
    <w:tmpl w:val="6484930E"/>
    <w:lvl w:ilvl="0">
      <w:start w:val="6"/>
      <w:numFmt w:val="decimal"/>
      <w:lvlText w:val="%1"/>
      <w:lvlJc w:val="left"/>
      <w:pPr>
        <w:ind w:left="360" w:hanging="360"/>
      </w:pPr>
      <w:rPr>
        <w:rFonts w:ascii="Arial" w:hAnsi="Arial" w:cs="Arial" w:hint="default"/>
        <w:b/>
        <w:color w:val="auto"/>
        <w:sz w:val="16"/>
      </w:rPr>
    </w:lvl>
    <w:lvl w:ilvl="1">
      <w:start w:val="3"/>
      <w:numFmt w:val="decimal"/>
      <w:lvlText w:val="%1.%2"/>
      <w:lvlJc w:val="left"/>
      <w:pPr>
        <w:ind w:left="360" w:hanging="360"/>
      </w:pPr>
      <w:rPr>
        <w:rFonts w:ascii="Arial" w:hAnsi="Arial" w:cs="Arial" w:hint="default"/>
        <w:b/>
        <w:color w:val="auto"/>
        <w:sz w:val="16"/>
      </w:rPr>
    </w:lvl>
    <w:lvl w:ilvl="2">
      <w:start w:val="1"/>
      <w:numFmt w:val="decimal"/>
      <w:lvlText w:val="%1.%2.%3"/>
      <w:lvlJc w:val="left"/>
      <w:pPr>
        <w:ind w:left="720" w:hanging="720"/>
      </w:pPr>
      <w:rPr>
        <w:rFonts w:ascii="Arial" w:hAnsi="Arial" w:cs="Arial" w:hint="default"/>
        <w:b/>
        <w:color w:val="auto"/>
        <w:sz w:val="16"/>
      </w:rPr>
    </w:lvl>
    <w:lvl w:ilvl="3">
      <w:start w:val="1"/>
      <w:numFmt w:val="decimal"/>
      <w:lvlText w:val="%1.%2.%3.%4"/>
      <w:lvlJc w:val="left"/>
      <w:pPr>
        <w:ind w:left="720" w:hanging="720"/>
      </w:pPr>
      <w:rPr>
        <w:rFonts w:ascii="Arial" w:hAnsi="Arial" w:cs="Arial" w:hint="default"/>
        <w:b/>
        <w:color w:val="auto"/>
        <w:sz w:val="16"/>
      </w:rPr>
    </w:lvl>
    <w:lvl w:ilvl="4">
      <w:start w:val="1"/>
      <w:numFmt w:val="decimal"/>
      <w:lvlText w:val="%1.%2.%3.%4.%5"/>
      <w:lvlJc w:val="left"/>
      <w:pPr>
        <w:ind w:left="1080" w:hanging="1080"/>
      </w:pPr>
      <w:rPr>
        <w:rFonts w:ascii="Arial" w:hAnsi="Arial" w:cs="Arial" w:hint="default"/>
        <w:b/>
        <w:color w:val="auto"/>
        <w:sz w:val="16"/>
      </w:rPr>
    </w:lvl>
    <w:lvl w:ilvl="5">
      <w:start w:val="1"/>
      <w:numFmt w:val="decimal"/>
      <w:lvlText w:val="%1.%2.%3.%4.%5.%6"/>
      <w:lvlJc w:val="left"/>
      <w:pPr>
        <w:ind w:left="1080" w:hanging="1080"/>
      </w:pPr>
      <w:rPr>
        <w:rFonts w:ascii="Arial" w:hAnsi="Arial" w:cs="Arial" w:hint="default"/>
        <w:b/>
        <w:color w:val="auto"/>
        <w:sz w:val="16"/>
      </w:rPr>
    </w:lvl>
    <w:lvl w:ilvl="6">
      <w:start w:val="1"/>
      <w:numFmt w:val="decimal"/>
      <w:lvlText w:val="%1.%2.%3.%4.%5.%6.%7"/>
      <w:lvlJc w:val="left"/>
      <w:pPr>
        <w:ind w:left="1440" w:hanging="1440"/>
      </w:pPr>
      <w:rPr>
        <w:rFonts w:ascii="Arial" w:hAnsi="Arial" w:cs="Arial" w:hint="default"/>
        <w:b/>
        <w:color w:val="auto"/>
        <w:sz w:val="16"/>
      </w:rPr>
    </w:lvl>
    <w:lvl w:ilvl="7">
      <w:start w:val="1"/>
      <w:numFmt w:val="decimal"/>
      <w:lvlText w:val="%1.%2.%3.%4.%5.%6.%7.%8"/>
      <w:lvlJc w:val="left"/>
      <w:pPr>
        <w:ind w:left="1440" w:hanging="1440"/>
      </w:pPr>
      <w:rPr>
        <w:rFonts w:ascii="Arial" w:hAnsi="Arial" w:cs="Arial" w:hint="default"/>
        <w:b/>
        <w:color w:val="auto"/>
        <w:sz w:val="16"/>
      </w:rPr>
    </w:lvl>
    <w:lvl w:ilvl="8">
      <w:start w:val="1"/>
      <w:numFmt w:val="decimal"/>
      <w:lvlText w:val="%1.%2.%3.%4.%5.%6.%7.%8.%9"/>
      <w:lvlJc w:val="left"/>
      <w:pPr>
        <w:ind w:left="1440" w:hanging="1440"/>
      </w:pPr>
      <w:rPr>
        <w:rFonts w:ascii="Arial" w:hAnsi="Arial" w:cs="Arial" w:hint="default"/>
        <w:b/>
        <w:color w:val="auto"/>
        <w:sz w:val="16"/>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9">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11">
    <w:nsid w:val="1E822417"/>
    <w:multiLevelType w:val="multilevel"/>
    <w:tmpl w:val="86AAD054"/>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5">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BB24AEE"/>
    <w:multiLevelType w:val="multilevel"/>
    <w:tmpl w:val="362CBACE"/>
    <w:lvl w:ilvl="0">
      <w:start w:val="2"/>
      <w:numFmt w:val="decimal"/>
      <w:lvlText w:val="%1."/>
      <w:lvlJc w:val="left"/>
      <w:pPr>
        <w:ind w:left="540" w:hanging="540"/>
      </w:pPr>
      <w:rPr>
        <w:rFonts w:hint="default"/>
        <w:b/>
        <w:u w:val="single"/>
      </w:rPr>
    </w:lvl>
    <w:lvl w:ilvl="1">
      <w:start w:val="3"/>
      <w:numFmt w:val="decimal"/>
      <w:lvlText w:val="%1.%2."/>
      <w:lvlJc w:val="left"/>
      <w:pPr>
        <w:ind w:left="540" w:hanging="540"/>
      </w:pPr>
      <w:rPr>
        <w:rFonts w:hint="default"/>
        <w:b/>
        <w:u w:val="singl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6E1550"/>
    <w:multiLevelType w:val="multilevel"/>
    <w:tmpl w:val="C110054C"/>
    <w:lvl w:ilvl="0">
      <w:start w:val="8"/>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6"/>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4ED62232"/>
    <w:multiLevelType w:val="multilevel"/>
    <w:tmpl w:val="E9169D54"/>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0"/>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9">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30">
    <w:nsid w:val="50883EB0"/>
    <w:multiLevelType w:val="hybridMultilevel"/>
    <w:tmpl w:val="870A24FE"/>
    <w:lvl w:ilvl="0" w:tplc="D0002EEC">
      <w:start w:val="1"/>
      <w:numFmt w:val="lowerLetter"/>
      <w:lvlText w:val="%1)"/>
      <w:lvlJc w:val="left"/>
      <w:pPr>
        <w:tabs>
          <w:tab w:val="num" w:pos="1353"/>
        </w:tabs>
        <w:ind w:left="1353" w:hanging="360"/>
      </w:pPr>
      <w:rPr>
        <w:rFonts w:hint="default"/>
      </w:rPr>
    </w:lvl>
    <w:lvl w:ilvl="1" w:tplc="04160019" w:tentative="1">
      <w:start w:val="1"/>
      <w:numFmt w:val="lowerLetter"/>
      <w:lvlText w:val="%2."/>
      <w:lvlJc w:val="left"/>
      <w:pPr>
        <w:tabs>
          <w:tab w:val="num" w:pos="2073"/>
        </w:tabs>
        <w:ind w:left="2073" w:hanging="360"/>
      </w:pPr>
    </w:lvl>
    <w:lvl w:ilvl="2" w:tplc="0416001B" w:tentative="1">
      <w:start w:val="1"/>
      <w:numFmt w:val="lowerRoman"/>
      <w:lvlText w:val="%3."/>
      <w:lvlJc w:val="right"/>
      <w:pPr>
        <w:tabs>
          <w:tab w:val="num" w:pos="2793"/>
        </w:tabs>
        <w:ind w:left="2793" w:hanging="180"/>
      </w:pPr>
    </w:lvl>
    <w:lvl w:ilvl="3" w:tplc="0416000F" w:tentative="1">
      <w:start w:val="1"/>
      <w:numFmt w:val="decimal"/>
      <w:lvlText w:val="%4."/>
      <w:lvlJc w:val="left"/>
      <w:pPr>
        <w:tabs>
          <w:tab w:val="num" w:pos="3513"/>
        </w:tabs>
        <w:ind w:left="3513" w:hanging="360"/>
      </w:pPr>
    </w:lvl>
    <w:lvl w:ilvl="4" w:tplc="04160019" w:tentative="1">
      <w:start w:val="1"/>
      <w:numFmt w:val="lowerLetter"/>
      <w:lvlText w:val="%5."/>
      <w:lvlJc w:val="left"/>
      <w:pPr>
        <w:tabs>
          <w:tab w:val="num" w:pos="4233"/>
        </w:tabs>
        <w:ind w:left="4233" w:hanging="360"/>
      </w:pPr>
    </w:lvl>
    <w:lvl w:ilvl="5" w:tplc="0416001B" w:tentative="1">
      <w:start w:val="1"/>
      <w:numFmt w:val="lowerRoman"/>
      <w:lvlText w:val="%6."/>
      <w:lvlJc w:val="right"/>
      <w:pPr>
        <w:tabs>
          <w:tab w:val="num" w:pos="4953"/>
        </w:tabs>
        <w:ind w:left="4953" w:hanging="180"/>
      </w:pPr>
    </w:lvl>
    <w:lvl w:ilvl="6" w:tplc="0416000F" w:tentative="1">
      <w:start w:val="1"/>
      <w:numFmt w:val="decimal"/>
      <w:lvlText w:val="%7."/>
      <w:lvlJc w:val="left"/>
      <w:pPr>
        <w:tabs>
          <w:tab w:val="num" w:pos="5673"/>
        </w:tabs>
        <w:ind w:left="5673" w:hanging="360"/>
      </w:pPr>
    </w:lvl>
    <w:lvl w:ilvl="7" w:tplc="04160019" w:tentative="1">
      <w:start w:val="1"/>
      <w:numFmt w:val="lowerLetter"/>
      <w:lvlText w:val="%8."/>
      <w:lvlJc w:val="left"/>
      <w:pPr>
        <w:tabs>
          <w:tab w:val="num" w:pos="6393"/>
        </w:tabs>
        <w:ind w:left="6393" w:hanging="360"/>
      </w:pPr>
    </w:lvl>
    <w:lvl w:ilvl="8" w:tplc="0416001B" w:tentative="1">
      <w:start w:val="1"/>
      <w:numFmt w:val="lowerRoman"/>
      <w:lvlText w:val="%9."/>
      <w:lvlJc w:val="right"/>
      <w:pPr>
        <w:tabs>
          <w:tab w:val="num" w:pos="7113"/>
        </w:tabs>
        <w:ind w:left="7113" w:hanging="180"/>
      </w:pPr>
    </w:lvl>
  </w:abstractNum>
  <w:abstractNum w:abstractNumId="31">
    <w:nsid w:val="52276D96"/>
    <w:multiLevelType w:val="multilevel"/>
    <w:tmpl w:val="ABA8EE62"/>
    <w:lvl w:ilvl="0">
      <w:start w:val="8"/>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5DE6D35"/>
    <w:multiLevelType w:val="multilevel"/>
    <w:tmpl w:val="C13A4D58"/>
    <w:lvl w:ilvl="0">
      <w:start w:val="8"/>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5DBF2C51"/>
    <w:multiLevelType w:val="multilevel"/>
    <w:tmpl w:val="7C4E4B76"/>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5F92296A"/>
    <w:multiLevelType w:val="hybridMultilevel"/>
    <w:tmpl w:val="C2AE2FF6"/>
    <w:lvl w:ilvl="0" w:tplc="587C287A">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63952789"/>
    <w:multiLevelType w:val="multilevel"/>
    <w:tmpl w:val="C9AC70CC"/>
    <w:lvl w:ilvl="0">
      <w:start w:val="8"/>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0">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4">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7"/>
  </w:num>
  <w:num w:numId="2">
    <w:abstractNumId w:val="33"/>
  </w:num>
  <w:num w:numId="3">
    <w:abstractNumId w:val="25"/>
  </w:num>
  <w:num w:numId="4">
    <w:abstractNumId w:val="29"/>
  </w:num>
  <w:num w:numId="5">
    <w:abstractNumId w:val="45"/>
  </w:num>
  <w:num w:numId="6">
    <w:abstractNumId w:val="6"/>
  </w:num>
  <w:num w:numId="7">
    <w:abstractNumId w:val="26"/>
  </w:num>
  <w:num w:numId="8">
    <w:abstractNumId w:val="19"/>
  </w:num>
  <w:num w:numId="9">
    <w:abstractNumId w:val="41"/>
  </w:num>
  <w:num w:numId="10">
    <w:abstractNumId w:val="36"/>
  </w:num>
  <w:num w:numId="11">
    <w:abstractNumId w:val="42"/>
  </w:num>
  <w:num w:numId="12">
    <w:abstractNumId w:val="16"/>
  </w:num>
  <w:num w:numId="13">
    <w:abstractNumId w:val="35"/>
  </w:num>
  <w:num w:numId="14">
    <w:abstractNumId w:val="13"/>
  </w:num>
  <w:num w:numId="15">
    <w:abstractNumId w:val="43"/>
  </w:num>
  <w:num w:numId="16">
    <w:abstractNumId w:val="48"/>
  </w:num>
  <w:num w:numId="17">
    <w:abstractNumId w:val="40"/>
  </w:num>
  <w:num w:numId="18">
    <w:abstractNumId w:val="32"/>
  </w:num>
  <w:num w:numId="19">
    <w:abstractNumId w:val="18"/>
  </w:num>
  <w:num w:numId="20">
    <w:abstractNumId w:val="5"/>
  </w:num>
  <w:num w:numId="21">
    <w:abstractNumId w:val="4"/>
  </w:num>
  <w:num w:numId="22">
    <w:abstractNumId w:val="0"/>
  </w:num>
  <w:num w:numId="23">
    <w:abstractNumId w:val="9"/>
  </w:num>
  <w:num w:numId="24">
    <w:abstractNumId w:val="7"/>
  </w:num>
  <w:num w:numId="25">
    <w:abstractNumId w:val="22"/>
  </w:num>
  <w:num w:numId="26">
    <w:abstractNumId w:val="12"/>
  </w:num>
  <w:num w:numId="27">
    <w:abstractNumId w:val="28"/>
  </w:num>
  <w:num w:numId="28">
    <w:abstractNumId w:val="44"/>
  </w:num>
  <w:num w:numId="29">
    <w:abstractNumId w:val="23"/>
  </w:num>
  <w:num w:numId="30">
    <w:abstractNumId w:val="15"/>
  </w:num>
  <w:num w:numId="31">
    <w:abstractNumId w:val="8"/>
  </w:num>
  <w:num w:numId="32">
    <w:abstractNumId w:val="10"/>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8"/>
  </w:num>
  <w:num w:numId="36">
    <w:abstractNumId w:val="2"/>
  </w:num>
  <w:num w:numId="37">
    <w:abstractNumId w:val="14"/>
  </w:num>
  <w:num w:numId="38">
    <w:abstractNumId w:val="30"/>
  </w:num>
  <w:num w:numId="39">
    <w:abstractNumId w:val="11"/>
  </w:num>
  <w:num w:numId="40">
    <w:abstractNumId w:val="37"/>
  </w:num>
  <w:num w:numId="41">
    <w:abstractNumId w:val="39"/>
  </w:num>
  <w:num w:numId="42">
    <w:abstractNumId w:val="34"/>
  </w:num>
  <w:num w:numId="43">
    <w:abstractNumId w:val="27"/>
  </w:num>
  <w:num w:numId="44">
    <w:abstractNumId w:val="31"/>
  </w:num>
  <w:num w:numId="45">
    <w:abstractNumId w:val="1"/>
  </w:num>
  <w:num w:numId="46">
    <w:abstractNumId w:val="20"/>
  </w:num>
  <w:num w:numId="47">
    <w:abstractNumId w:val="3"/>
  </w:num>
  <w:num w:numId="48">
    <w:abstractNumId w:val="17"/>
  </w:num>
  <w:num w:numId="49">
    <w:abstractNumId w:val="46"/>
  </w:num>
  <w:num w:numId="50">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20CC"/>
    <w:rsid w:val="00284428"/>
    <w:rsid w:val="0029238F"/>
    <w:rsid w:val="00294FBA"/>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C43D9"/>
    <w:rsid w:val="004D3087"/>
    <w:rsid w:val="004D6E36"/>
    <w:rsid w:val="004F079C"/>
    <w:rsid w:val="004F507D"/>
    <w:rsid w:val="004F65DF"/>
    <w:rsid w:val="004F74E1"/>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C080E"/>
    <w:rsid w:val="005C58E0"/>
    <w:rsid w:val="005C7BAE"/>
    <w:rsid w:val="005D38AA"/>
    <w:rsid w:val="005D3977"/>
    <w:rsid w:val="005D4B7F"/>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E0140E"/>
    <w:rsid w:val="00E021E3"/>
    <w:rsid w:val="00E10790"/>
    <w:rsid w:val="00E23C85"/>
    <w:rsid w:val="00E25115"/>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4A69"/>
    <w:rsid w:val="00EF4B37"/>
    <w:rsid w:val="00F163E9"/>
    <w:rsid w:val="00F17499"/>
    <w:rsid w:val="00F20A66"/>
    <w:rsid w:val="00F23330"/>
    <w:rsid w:val="00F31CC9"/>
    <w:rsid w:val="00F3201D"/>
    <w:rsid w:val="00F4077F"/>
    <w:rsid w:val="00F428BB"/>
    <w:rsid w:val="00F42FC7"/>
    <w:rsid w:val="00F43C1B"/>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2864</Words>
  <Characters>16454</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4</cp:revision>
  <cp:lastPrinted>2013-09-18T14:28:00Z</cp:lastPrinted>
  <dcterms:created xsi:type="dcterms:W3CDTF">2014-02-20T12:50:00Z</dcterms:created>
  <dcterms:modified xsi:type="dcterms:W3CDTF">2014-02-20T13:12:00Z</dcterms:modified>
</cp:coreProperties>
</file>